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D54" w:rsidRDefault="006205E4" w:rsidP="00A9393F">
      <w:pPr>
        <w:spacing w:line="240" w:lineRule="auto"/>
        <w:ind w:hanging="426"/>
        <w:rPr>
          <w:rFonts w:cs="Arial"/>
          <w:b/>
          <w:color w:val="009EAD"/>
          <w:sz w:val="48"/>
          <w:szCs w:val="48"/>
          <w:lang w:val="es-ES_tradnl"/>
        </w:rPr>
      </w:pPr>
      <w:r>
        <w:rPr>
          <w:noProof/>
          <w:lang w:eastAsia="es-CO"/>
        </w:rPr>
        <mc:AlternateContent>
          <mc:Choice Requires="wpg">
            <w:drawing>
              <wp:anchor distT="0" distB="0" distL="114300" distR="114300" simplePos="0" relativeHeight="251675136" behindDoc="0" locked="0" layoutInCell="1" allowOverlap="1" wp14:anchorId="3B0CAAD7" wp14:editId="339597F3">
                <wp:simplePos x="0" y="0"/>
                <wp:positionH relativeFrom="column">
                  <wp:posOffset>-670034</wp:posOffset>
                </wp:positionH>
                <wp:positionV relativeFrom="paragraph">
                  <wp:posOffset>126014</wp:posOffset>
                </wp:positionV>
                <wp:extent cx="7193741" cy="8991600"/>
                <wp:effectExtent l="0" t="0" r="26670" b="19050"/>
                <wp:wrapNone/>
                <wp:docPr id="50" name="Grupo 50"/>
                <wp:cNvGraphicFramePr/>
                <a:graphic xmlns:a="http://schemas.openxmlformats.org/drawingml/2006/main">
                  <a:graphicData uri="http://schemas.microsoft.com/office/word/2010/wordprocessingGroup">
                    <wpg:wgp>
                      <wpg:cNvGrpSpPr/>
                      <wpg:grpSpPr>
                        <a:xfrm>
                          <a:off x="0" y="0"/>
                          <a:ext cx="7193741" cy="8991600"/>
                          <a:chOff x="0" y="0"/>
                          <a:chExt cx="7193741" cy="8991600"/>
                        </a:xfrm>
                      </wpg:grpSpPr>
                      <wpg:grpSp>
                        <wpg:cNvPr id="193" name="Grupo 193"/>
                        <wpg:cNvGrpSpPr/>
                        <wpg:grpSpPr>
                          <a:xfrm>
                            <a:off x="0" y="0"/>
                            <a:ext cx="7193741" cy="8991600"/>
                            <a:chOff x="0" y="-1000125"/>
                            <a:chExt cx="6858000" cy="9239250"/>
                          </a:xfrm>
                        </wpg:grpSpPr>
                        <wps:wsp>
                          <wps:cNvPr id="194" name="Rectángulo 194"/>
                          <wps:cNvSpPr/>
                          <wps:spPr>
                            <a:xfrm>
                              <a:off x="0" y="-1000125"/>
                              <a:ext cx="6858000" cy="2371725"/>
                            </a:xfrm>
                            <a:prstGeom prst="rect">
                              <a:avLst/>
                            </a:prstGeom>
                            <a:solidFill>
                              <a:srgbClr val="3366CC"/>
                            </a:solidFill>
                            <a:ln>
                              <a:solidFill>
                                <a:srgbClr val="3366C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ángulo 195"/>
                          <wps:cNvSpPr/>
                          <wps:spPr>
                            <a:xfrm>
                              <a:off x="0" y="4379950"/>
                              <a:ext cx="6826885" cy="3859175"/>
                            </a:xfrm>
                            <a:prstGeom prst="rect">
                              <a:avLst/>
                            </a:prstGeom>
                            <a:solidFill>
                              <a:srgbClr val="3366CC"/>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7A39" w:rsidRDefault="00967A39" w:rsidP="00DE03E9">
                                <w:pPr>
                                  <w:pStyle w:val="Sinespaciado"/>
                                  <w:spacing w:before="120"/>
                                  <w:rPr>
                                    <w:color w:val="FFFFFF" w:themeColor="background1"/>
                                  </w:rPr>
                                </w:pPr>
                              </w:p>
                              <w:p w:rsidR="00967A39" w:rsidRDefault="00967A39" w:rsidP="00DE03E9">
                                <w:pPr>
                                  <w:pStyle w:val="Sinespaciado"/>
                                  <w:spacing w:before="120"/>
                                  <w:rPr>
                                    <w:color w:val="FFFFFF" w:themeColor="background1"/>
                                  </w:rPr>
                                </w:pPr>
                                <w:r w:rsidRPr="00DE03E9">
                                  <w:rPr>
                                    <w:noProof/>
                                    <w:lang w:eastAsia="es-CO"/>
                                  </w:rPr>
                                  <w:drawing>
                                    <wp:inline distT="0" distB="0" distL="0" distR="0" wp14:anchorId="76F592EA" wp14:editId="38D9F811">
                                      <wp:extent cx="2895600" cy="558062"/>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8779" cy="562529"/>
                                              </a:xfrm>
                                              <a:prstGeom prst="rect">
                                                <a:avLst/>
                                              </a:prstGeom>
                                              <a:noFill/>
                                              <a:ln>
                                                <a:noFill/>
                                              </a:ln>
                                            </pic:spPr>
                                          </pic:pic>
                                        </a:graphicData>
                                      </a:graphic>
                                    </wp:inline>
                                  </w:drawing>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Cuadro de texto 196"/>
                          <wps:cNvSpPr txBox="1"/>
                          <wps:spPr>
                            <a:xfrm>
                              <a:off x="3224807" y="7081516"/>
                              <a:ext cx="3554696" cy="9591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7A39" w:rsidRDefault="00967A39" w:rsidP="008C7387">
                                <w:pPr>
                                  <w:pStyle w:val="Sinespaciado"/>
                                  <w:jc w:val="center"/>
                                  <w:rPr>
                                    <w:rFonts w:asciiTheme="majorHAnsi" w:eastAsiaTheme="majorEastAsia" w:hAnsiTheme="majorHAnsi" w:cstheme="majorBidi"/>
                                    <w:caps/>
                                    <w:noProof/>
                                    <w:color w:val="5B9BD5" w:themeColor="accent1"/>
                                    <w:sz w:val="72"/>
                                    <w:szCs w:val="72"/>
                                  </w:rPr>
                                </w:pPr>
                                <w:r>
                                  <w:rPr>
                                    <w:noProof/>
                                    <w:lang w:eastAsia="es-CO"/>
                                  </w:rPr>
                                  <w:drawing>
                                    <wp:inline distT="0" distB="0" distL="0" distR="0" wp14:anchorId="2E803C0D" wp14:editId="088C787F">
                                      <wp:extent cx="2998807" cy="613410"/>
                                      <wp:effectExtent l="0" t="0" r="0" b="0"/>
                                      <wp:docPr id="4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014671" cy="616655"/>
                                              </a:xfrm>
                                              <a:prstGeom prst="rect">
                                                <a:avLst/>
                                              </a:prstGeom>
                                            </pic:spPr>
                                          </pic:pic>
                                        </a:graphicData>
                                      </a:graphic>
                                    </wp:inline>
                                  </w:drawing>
                                </w:r>
                              </w:p>
                              <w:p w:rsidR="00967A39" w:rsidRDefault="00967A39" w:rsidP="008C7387">
                                <w:pPr>
                                  <w:pStyle w:val="Sinespaciado"/>
                                  <w:jc w:val="center"/>
                                  <w:rPr>
                                    <w:rFonts w:ascii="Arial" w:hAnsi="Arial" w:cs="Arial"/>
                                    <w:b/>
                                    <w:noProof/>
                                    <w:sz w:val="28"/>
                                    <w:szCs w:val="28"/>
                                  </w:rPr>
                                </w:pPr>
                                <w:r>
                                  <w:rPr>
                                    <w:rFonts w:asciiTheme="majorHAnsi" w:eastAsiaTheme="majorEastAsia" w:hAnsiTheme="majorHAnsi" w:cstheme="majorBidi"/>
                                    <w:caps/>
                                    <w:color w:val="5B9BD5" w:themeColor="accent1"/>
                                    <w:sz w:val="72"/>
                                    <w:szCs w:val="72"/>
                                  </w:rPr>
                                  <w:t xml:space="preserve">  </w:t>
                                </w:r>
                              </w:p>
                              <w:p w:rsidR="00967A39" w:rsidRDefault="00967A39" w:rsidP="008C7387">
                                <w:pPr>
                                  <w:pStyle w:val="Sinespaciado"/>
                                  <w:jc w:val="center"/>
                                  <w:rPr>
                                    <w:rFonts w:asciiTheme="majorHAnsi" w:eastAsiaTheme="majorEastAsia" w:hAnsiTheme="majorHAnsi" w:cstheme="majorBidi"/>
                                    <w:caps/>
                                    <w:color w:val="5B9BD5" w:themeColor="accent1"/>
                                    <w:sz w:val="72"/>
                                    <w:szCs w:val="72"/>
                                  </w:rPr>
                                </w:pPr>
                              </w:p>
                            </w:txbxContent>
                          </wps:txbx>
                          <wps:bodyPr rot="0" spcFirstLastPara="0" vertOverflow="overflow" horzOverflow="overflow" vert="horz" wrap="square" lIns="457200" tIns="91440" rIns="457200" bIns="91440" numCol="1" spcCol="0" rtlCol="0" fromWordArt="0" anchor="t" anchorCtr="0" forceAA="0" compatLnSpc="1">
                            <a:prstTxWarp prst="textNoShape">
                              <a:avLst/>
                            </a:prstTxWarp>
                            <a:noAutofit/>
                          </wps:bodyPr>
                        </wps:wsp>
                      </wpg:grpSp>
                      <wpg:grpSp>
                        <wpg:cNvPr id="49" name="Grupo 49"/>
                        <wpg:cNvGrpSpPr/>
                        <wpg:grpSpPr>
                          <a:xfrm>
                            <a:off x="709449" y="378372"/>
                            <a:ext cx="6162675" cy="1697289"/>
                            <a:chOff x="0" y="0"/>
                            <a:chExt cx="6162675" cy="1697289"/>
                          </a:xfrm>
                        </wpg:grpSpPr>
                        <wps:wsp>
                          <wps:cNvPr id="20" name="Text Box 25"/>
                          <wps:cNvSpPr txBox="1">
                            <a:spLocks noChangeArrowheads="1"/>
                          </wps:cNvSpPr>
                          <wps:spPr bwMode="auto">
                            <a:xfrm>
                              <a:off x="0" y="0"/>
                              <a:ext cx="6162675" cy="136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A39" w:rsidRPr="00592172" w:rsidRDefault="00967A39" w:rsidP="008C7387">
                                <w:pPr>
                                  <w:rPr>
                                    <w:rFonts w:ascii="Impact" w:hAnsi="Impact"/>
                                    <w:color w:val="FFFFFF" w:themeColor="background1"/>
                                    <w:spacing w:val="18"/>
                                    <w:sz w:val="96"/>
                                    <w:szCs w:val="96"/>
                                  </w:rPr>
                                </w:pPr>
                                <w:r w:rsidRPr="00592172">
                                  <w:rPr>
                                    <w:rFonts w:ascii="Impact" w:hAnsi="Impact" w:cs="Calibri"/>
                                    <w:color w:val="FFFFFF" w:themeColor="background1"/>
                                    <w:spacing w:val="18"/>
                                    <w:sz w:val="96"/>
                                    <w:szCs w:val="96"/>
                                    <w:lang w:val="es-ES" w:eastAsia="es-ES"/>
                                  </w:rPr>
                                  <w:t>INFORME DE RENDICIÓN</w:t>
                                </w:r>
                              </w:p>
                            </w:txbxContent>
                          </wps:txbx>
                          <wps:bodyPr rot="0" vert="horz" wrap="square" lIns="91440" tIns="91440" rIns="91440" bIns="91440" anchor="t" anchorCtr="0" upright="1">
                            <a:noAutofit/>
                          </wps:bodyPr>
                        </wps:wsp>
                        <wps:wsp>
                          <wps:cNvPr id="18" name="Text Box 26"/>
                          <wps:cNvSpPr txBox="1">
                            <a:spLocks noChangeArrowheads="1"/>
                          </wps:cNvSpPr>
                          <wps:spPr bwMode="auto">
                            <a:xfrm>
                              <a:off x="252248" y="740979"/>
                              <a:ext cx="5147945" cy="956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A39" w:rsidRPr="00592172" w:rsidRDefault="00967A39" w:rsidP="008C7387">
                                <w:pPr>
                                  <w:jc w:val="center"/>
                                  <w:rPr>
                                    <w:rFonts w:ascii="Impact" w:hAnsi="Impact" w:cs="Calibri"/>
                                    <w:color w:val="FFFFFF" w:themeColor="background1"/>
                                    <w:sz w:val="104"/>
                                    <w:szCs w:val="104"/>
                                    <w:lang w:val="es-ES" w:eastAsia="es-ES"/>
                                  </w:rPr>
                                </w:pPr>
                                <w:r w:rsidRPr="00592172">
                                  <w:rPr>
                                    <w:rFonts w:ascii="Impact" w:hAnsi="Impact" w:cs="Calibri"/>
                                    <w:color w:val="FFFFFF" w:themeColor="background1"/>
                                    <w:sz w:val="104"/>
                                    <w:szCs w:val="104"/>
                                    <w:lang w:val="es-ES" w:eastAsia="es-ES"/>
                                  </w:rPr>
                                  <w:t>DE CUENTAS</w:t>
                                </w:r>
                              </w:p>
                            </w:txbxContent>
                          </wps:txbx>
                          <wps:bodyPr rot="0" vert="horz" wrap="square" lIns="91440" tIns="91440" rIns="91440" bIns="91440" anchor="t" anchorCtr="0" upright="1">
                            <a:noAutofit/>
                          </wps:bodyPr>
                        </wps:wsp>
                      </wpg:grpSp>
                    </wpg:wgp>
                  </a:graphicData>
                </a:graphic>
              </wp:anchor>
            </w:drawing>
          </mc:Choice>
          <mc:Fallback>
            <w:pict>
              <v:group w14:anchorId="3B0CAAD7" id="Grupo 50" o:spid="_x0000_s1026" style="position:absolute;margin-left:-52.75pt;margin-top:9.9pt;width:566.45pt;height:708pt;z-index:251675136" coordsize="71937,89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">
                <v:group id="Grupo 193" o:spid="_x0000_s1027" style="position:absolute;width:71937;height:89916" coordorigin=",-10001" coordsize="68580,92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RrMQAAADcAAAADwAAAGRycy9kb3ducmV2LnhtbERPS2vCQBC+C/0PyxR6&#10;M5s0VNo0q4jU0oMU1ELpbciOSTA7G7JrHv/eFQre5uN7Tr4aTSN66lxtWUESxSCIC6trLhX8HLfz&#10;VxDOI2tsLJOCiRyslg+zHDNtB95Tf/ClCCHsMlRQed9mUrqiIoMusi1x4E62M+gD7EqpOxxCuGnk&#10;cxwvpMGaQ0OFLW0qKs6Hi1HwOeCwTpOPfnc+baa/48v37y4hpZ4ex/U7CE+jv4v/3V86zH9L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yRrMQAAADcAAAA&#10;DwAAAAAAAAAAAAAAAACqAgAAZHJzL2Rvd25yZXYueG1sUEsFBgAAAAAEAAQA+gAAAJsDAAAAAA==&#10;">
                  <v:rect id="Rectángulo 194" o:spid="_x0000_s1028" style="position:absolute;top:-10001;width:68580;height:237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nkMIA&#10;AADcAAAADwAAAGRycy9kb3ducmV2LnhtbERP32vCMBB+H/g/hBP2NlPdENcZRQRFmAzWTZ9vzdkW&#10;m0tJMk3/+0UY+HYf38+bL6NpxYWcbywrGI8yEMSl1Q1XCr6/Nk8zED4ga2wtk4KePCwXg4c55tpe&#10;+ZMuRahECmGfo4I6hC6X0pc1GfQj2xEn7mSdwZCgq6R2eE3hppWTLJtKgw2nhho7WtdUnotfoyC2&#10;x/X7Tz/ZPk93fbfHA0U3+1DqcRhXbyACxXAX/7t3Os1/fYHbM+k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r6eQwgAAANwAAAAPAAAAAAAAAAAAAAAAAJgCAABkcnMvZG93&#10;bnJldi54bWxQSwUGAAAAAAQABAD1AAAAhwMAAAAA&#10;" fillcolor="#36c" strokecolor="#36c" strokeweight="1pt"/>
                  <v:rect id="Rectángulo 195" o:spid="_x0000_s1029" style="position:absolute;top:43799;width:68268;height:385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Wjr8MA&#10;AADcAAAADwAAAGRycy9kb3ducmV2LnhtbERPTWvCQBC9C/0PyxS8mU2E1jZ1FS0URBBs6qHHITtN&#10;QrKz6e7WxH/fFQRv83ifs1yPphNncr6xrCBLUhDEpdUNVwpOXx+zFxA+IGvsLJOCC3lYrx4mS8y1&#10;HfiTzkWoRAxhn6OCOoQ+l9KXNRn0ie2JI/djncEQoaukdjjEcNPJeZo+S4MNx4Yae3qvqWyLP6Pg&#10;YLZtts+GY7MovtsMN+mvdielpo/j5g1EoDHcxTf3Tsf5r09wfSZe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4Wjr8MAAADcAAAADwAAAAAAAAAAAAAAAACYAgAAZHJzL2Rv&#10;d25yZXYueG1sUEsFBgAAAAAEAAQA9QAAAIgDAAAAAA==&#10;" fillcolor="#36c" strokecolor="#5b9bd5 [3204]" strokeweight="1pt">
                    <v:textbox inset="36pt,57.6pt,36pt,36pt">
                      <w:txbxContent>
                        <w:p w:rsidR="00967A39" w:rsidRDefault="00967A39" w:rsidP="00DE03E9">
                          <w:pPr>
                            <w:pStyle w:val="Sinespaciado"/>
                            <w:spacing w:before="120"/>
                            <w:rPr>
                              <w:color w:val="FFFFFF" w:themeColor="background1"/>
                            </w:rPr>
                          </w:pPr>
                        </w:p>
                        <w:p w:rsidR="00967A39" w:rsidRDefault="00967A39" w:rsidP="00DE03E9">
                          <w:pPr>
                            <w:pStyle w:val="Sinespaciado"/>
                            <w:spacing w:before="120"/>
                            <w:rPr>
                              <w:color w:val="FFFFFF" w:themeColor="background1"/>
                            </w:rPr>
                          </w:pPr>
                          <w:r w:rsidRPr="00DE03E9">
                            <w:rPr>
                              <w:noProof/>
                              <w:lang w:eastAsia="es-CO"/>
                            </w:rPr>
                            <w:drawing>
                              <wp:inline distT="0" distB="0" distL="0" distR="0" wp14:anchorId="76F592EA" wp14:editId="38D9F811">
                                <wp:extent cx="2895600" cy="558062"/>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8779" cy="562529"/>
                                        </a:xfrm>
                                        <a:prstGeom prst="rect">
                                          <a:avLst/>
                                        </a:prstGeom>
                                        <a:noFill/>
                                        <a:ln>
                                          <a:noFill/>
                                        </a:ln>
                                      </pic:spPr>
                                    </pic:pic>
                                  </a:graphicData>
                                </a:graphic>
                              </wp:inline>
                            </w:drawing>
                          </w:r>
                        </w:p>
                      </w:txbxContent>
                    </v:textbox>
                  </v:rect>
                  <v:shapetype id="_x0000_t202" coordsize="21600,21600" o:spt="202" path="m,l,21600r21600,l21600,xe">
                    <v:stroke joinstyle="miter"/>
                    <v:path gradientshapeok="t" o:connecttype="rect"/>
                  </v:shapetype>
                  <v:shape id="Cuadro de texto 196" o:spid="_x0000_s1030" type="#_x0000_t202" style="position:absolute;left:32248;top:70815;width:35547;height:9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aqYsIA&#10;AADcAAAADwAAAGRycy9kb3ducmV2LnhtbERPzWoCMRC+C75DGMGL1Kw9LLrdrIhSlLYXfx5g2Ew3&#10;SzeTJYm69umbQqG3+fh+p1wPthM38qF1rGAxz0AQ10633Ci4nF+fliBCRNbYOSYFDwqwrsajEgvt&#10;7nyk2yk2IoVwKFCBibEvpAy1IYth7nrixH06bzEm6BupPd5TuO3kc5bl0mLLqcFgT1tD9dfpahVs&#10;B2z37weys9VyZ2jv8++P8KbUdDJsXkBEGuK/+M990Gn+KoffZ9IFsv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BqpiwgAAANwAAAAPAAAAAAAAAAAAAAAAAJgCAABkcnMvZG93&#10;bnJldi54bWxQSwUGAAAAAAQABAD1AAAAhwMAAAAA&#10;" filled="f" stroked="f" strokeweight=".5pt">
                    <v:textbox inset="36pt,7.2pt,36pt,7.2pt">
                      <w:txbxContent>
                        <w:p w:rsidR="00967A39" w:rsidRDefault="00967A39" w:rsidP="008C7387">
                          <w:pPr>
                            <w:pStyle w:val="Sinespaciado"/>
                            <w:jc w:val="center"/>
                            <w:rPr>
                              <w:rFonts w:asciiTheme="majorHAnsi" w:eastAsiaTheme="majorEastAsia" w:hAnsiTheme="majorHAnsi" w:cstheme="majorBidi"/>
                              <w:caps/>
                              <w:noProof/>
                              <w:color w:val="5B9BD5" w:themeColor="accent1"/>
                              <w:sz w:val="72"/>
                              <w:szCs w:val="72"/>
                            </w:rPr>
                          </w:pPr>
                          <w:r>
                            <w:rPr>
                              <w:noProof/>
                              <w:lang w:eastAsia="es-CO"/>
                            </w:rPr>
                            <w:drawing>
                              <wp:inline distT="0" distB="0" distL="0" distR="0" wp14:anchorId="2E803C0D" wp14:editId="088C787F">
                                <wp:extent cx="2998807" cy="613410"/>
                                <wp:effectExtent l="0" t="0" r="0" b="0"/>
                                <wp:docPr id="4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014671" cy="616655"/>
                                        </a:xfrm>
                                        <a:prstGeom prst="rect">
                                          <a:avLst/>
                                        </a:prstGeom>
                                      </pic:spPr>
                                    </pic:pic>
                                  </a:graphicData>
                                </a:graphic>
                              </wp:inline>
                            </w:drawing>
                          </w:r>
                        </w:p>
                        <w:p w:rsidR="00967A39" w:rsidRDefault="00967A39" w:rsidP="008C7387">
                          <w:pPr>
                            <w:pStyle w:val="Sinespaciado"/>
                            <w:jc w:val="center"/>
                            <w:rPr>
                              <w:rFonts w:ascii="Arial" w:hAnsi="Arial" w:cs="Arial"/>
                              <w:b/>
                              <w:noProof/>
                              <w:sz w:val="28"/>
                              <w:szCs w:val="28"/>
                            </w:rPr>
                          </w:pPr>
                          <w:r>
                            <w:rPr>
                              <w:rFonts w:asciiTheme="majorHAnsi" w:eastAsiaTheme="majorEastAsia" w:hAnsiTheme="majorHAnsi" w:cstheme="majorBidi"/>
                              <w:caps/>
                              <w:color w:val="5B9BD5" w:themeColor="accent1"/>
                              <w:sz w:val="72"/>
                              <w:szCs w:val="72"/>
                            </w:rPr>
                            <w:t xml:space="preserve">  </w:t>
                          </w:r>
                        </w:p>
                        <w:p w:rsidR="00967A39" w:rsidRDefault="00967A39" w:rsidP="008C7387">
                          <w:pPr>
                            <w:pStyle w:val="Sinespaciado"/>
                            <w:jc w:val="center"/>
                            <w:rPr>
                              <w:rFonts w:asciiTheme="majorHAnsi" w:eastAsiaTheme="majorEastAsia" w:hAnsiTheme="majorHAnsi" w:cstheme="majorBidi"/>
                              <w:caps/>
                              <w:color w:val="5B9BD5" w:themeColor="accent1"/>
                              <w:sz w:val="72"/>
                              <w:szCs w:val="72"/>
                            </w:rPr>
                          </w:pPr>
                        </w:p>
                      </w:txbxContent>
                    </v:textbox>
                  </v:shape>
                </v:group>
                <v:group id="Grupo 49" o:spid="_x0000_s1031" style="position:absolute;left:7094;top:3783;width:61627;height:16973" coordsize="61626,169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Text Box 25" o:spid="_x0000_s1032" type="#_x0000_t202" style="position:absolute;width:61626;height:13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baqr8A&#10;AADbAAAADwAAAGRycy9kb3ducmV2LnhtbERPy4rCMBTdC/5DuAPuNB1hxlKNIsrAbH2A22tzbYrJ&#10;TWli2/HrzUKY5eG8V5vBWdFRG2rPCj5nGQji0uuaKwXn0880BxEiskbrmRT8UYDNejxaYaF9zwfq&#10;jrESKYRDgQpMjE0hZSgNOQwz3xAn7uZbhzHBtpK6xT6FOyvnWfYtHdacGgw2tDNU3o8Pp6B8Pvb5&#10;rr52/XNxWVwHY79ubJWafAzbJYhIQ/wXv92/WsE8rU9f0g+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htqqvwAAANsAAAAPAAAAAAAAAAAAAAAAAJgCAABkcnMvZG93bnJl&#10;di54bWxQSwUGAAAAAAQABAD1AAAAhAMAAAAA&#10;" filled="f" stroked="f">
                    <v:textbox inset=",7.2pt,,7.2pt">
                      <w:txbxContent>
                        <w:p w:rsidR="00967A39" w:rsidRPr="00592172" w:rsidRDefault="00967A39" w:rsidP="008C7387">
                          <w:pPr>
                            <w:rPr>
                              <w:rFonts w:ascii="Impact" w:hAnsi="Impact"/>
                              <w:color w:val="FFFFFF" w:themeColor="background1"/>
                              <w:spacing w:val="18"/>
                              <w:sz w:val="96"/>
                              <w:szCs w:val="96"/>
                            </w:rPr>
                          </w:pPr>
                          <w:r w:rsidRPr="00592172">
                            <w:rPr>
                              <w:rFonts w:ascii="Impact" w:hAnsi="Impact" w:cs="Calibri"/>
                              <w:color w:val="FFFFFF" w:themeColor="background1"/>
                              <w:spacing w:val="18"/>
                              <w:sz w:val="96"/>
                              <w:szCs w:val="96"/>
                              <w:lang w:val="es-ES" w:eastAsia="es-ES"/>
                            </w:rPr>
                            <w:t>INFORME DE RENDICIÓN</w:t>
                          </w:r>
                        </w:p>
                      </w:txbxContent>
                    </v:textbox>
                  </v:shape>
                  <v:shape id="Text Box 26" o:spid="_x0000_s1033" type="#_x0000_t202" style="position:absolute;left:2522;top:7409;width:51479;height:9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wcEcIA&#10;AADbAAAADwAAAGRycy9kb3ducmV2LnhtbESPQWsCMRCF70L/Q5iCN822UJWtUYql0Ku24HXcjJul&#10;yWTZxN2tv945CN5meG/e+2a9HYNXPXWpiWzgZV6AIq6ibbg28PvzNVuBShnZoo9MBv4pwXbzNFlj&#10;aePAe+oPuVYSwqlEAy7nttQ6VY4CpnlsiUU7xy5glrWrte1wkPDg9WtRLHTAhqXBYUs7R9Xf4RIM&#10;VNfL52rXnPrhujwuT6Pzb2f2xkyfx493UJnG/DDfr7+t4Aus/CID6M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BwRwgAAANsAAAAPAAAAAAAAAAAAAAAAAJgCAABkcnMvZG93&#10;bnJldi54bWxQSwUGAAAAAAQABAD1AAAAhwMAAAAA&#10;" filled="f" stroked="f">
                    <v:textbox inset=",7.2pt,,7.2pt">
                      <w:txbxContent>
                        <w:p w:rsidR="00967A39" w:rsidRPr="00592172" w:rsidRDefault="00967A39" w:rsidP="008C7387">
                          <w:pPr>
                            <w:jc w:val="center"/>
                            <w:rPr>
                              <w:rFonts w:ascii="Impact" w:hAnsi="Impact" w:cs="Calibri"/>
                              <w:color w:val="FFFFFF" w:themeColor="background1"/>
                              <w:sz w:val="104"/>
                              <w:szCs w:val="104"/>
                              <w:lang w:val="es-ES" w:eastAsia="es-ES"/>
                            </w:rPr>
                          </w:pPr>
                          <w:r w:rsidRPr="00592172">
                            <w:rPr>
                              <w:rFonts w:ascii="Impact" w:hAnsi="Impact" w:cs="Calibri"/>
                              <w:color w:val="FFFFFF" w:themeColor="background1"/>
                              <w:sz w:val="104"/>
                              <w:szCs w:val="104"/>
                              <w:lang w:val="es-ES" w:eastAsia="es-ES"/>
                            </w:rPr>
                            <w:t>DE CUENTAS</w:t>
                          </w:r>
                        </w:p>
                      </w:txbxContent>
                    </v:textbox>
                  </v:shape>
                </v:group>
              </v:group>
            </w:pict>
          </mc:Fallback>
        </mc:AlternateContent>
      </w:r>
      <w:r w:rsidR="00920B2B">
        <w:rPr>
          <w:noProof/>
          <w:lang w:eastAsia="es-CO"/>
        </w:rPr>
        <mc:AlternateContent>
          <mc:Choice Requires="wps">
            <w:drawing>
              <wp:anchor distT="0" distB="0" distL="114300" distR="114300" simplePos="0" relativeHeight="251670016" behindDoc="0" locked="0" layoutInCell="1" allowOverlap="1" wp14:anchorId="52723537" wp14:editId="0CF3196D">
                <wp:simplePos x="0" y="0"/>
                <wp:positionH relativeFrom="margin">
                  <wp:posOffset>446405</wp:posOffset>
                </wp:positionH>
                <wp:positionV relativeFrom="paragraph">
                  <wp:posOffset>315704</wp:posOffset>
                </wp:positionV>
                <wp:extent cx="5029200" cy="0"/>
                <wp:effectExtent l="0" t="0" r="19050" b="19050"/>
                <wp:wrapNone/>
                <wp:docPr id="15"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25400">
                          <a:solidFill>
                            <a:schemeClr val="bg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F55DA4" id="Conector recto 1" o:spid="_x0000_s1026" style="position:absolute;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5.15pt,24.85pt" to="431.15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" strokecolor="white [3212]" strokeweight="2pt">
                <v:shadow opacity="24903f" origin=",.5" offset="0,.55556mm"/>
                <w10:wrap anchorx="margin"/>
              </v:line>
            </w:pict>
          </mc:Fallback>
        </mc:AlternateContent>
      </w:r>
    </w:p>
    <w:p w:rsidR="008C7387" w:rsidRDefault="008C7387" w:rsidP="00A91B15">
      <w:pPr>
        <w:spacing w:line="240" w:lineRule="auto"/>
        <w:rPr>
          <w:rFonts w:cs="Arial"/>
          <w:b/>
          <w:color w:val="009EAD"/>
          <w:sz w:val="48"/>
          <w:szCs w:val="48"/>
          <w:lang w:val="es-ES_tradnl"/>
        </w:rPr>
      </w:pPr>
    </w:p>
    <w:p w:rsidR="008C7387" w:rsidRDefault="008C7387" w:rsidP="00A91B15">
      <w:pPr>
        <w:spacing w:line="240" w:lineRule="auto"/>
        <w:rPr>
          <w:rFonts w:cs="Arial"/>
          <w:b/>
          <w:color w:val="009EAD"/>
          <w:sz w:val="48"/>
          <w:szCs w:val="48"/>
          <w:lang w:val="es-ES_tradnl"/>
        </w:rPr>
      </w:pPr>
    </w:p>
    <w:p w:rsidR="008C7387" w:rsidRDefault="008C7387" w:rsidP="00A91B15">
      <w:pPr>
        <w:spacing w:line="240" w:lineRule="auto"/>
        <w:rPr>
          <w:rFonts w:cs="Arial"/>
          <w:b/>
          <w:color w:val="009EAD"/>
          <w:sz w:val="48"/>
          <w:szCs w:val="48"/>
          <w:lang w:val="es-ES_tradnl"/>
        </w:rPr>
      </w:pPr>
    </w:p>
    <w:p w:rsidR="008C7387" w:rsidRDefault="008C7387" w:rsidP="008C7387"/>
    <w:p w:rsidR="008C7387" w:rsidRDefault="008C7387" w:rsidP="008C7387">
      <w:pPr>
        <w:spacing w:line="240" w:lineRule="auto"/>
        <w:jc w:val="center"/>
        <w:rPr>
          <w:rFonts w:cs="Arial"/>
          <w:b/>
          <w:color w:val="009EAD"/>
          <w:sz w:val="48"/>
          <w:szCs w:val="48"/>
          <w:lang w:val="es-ES_tradnl"/>
        </w:rPr>
      </w:pPr>
    </w:p>
    <w:p w:rsidR="006205E4" w:rsidRDefault="006205E4" w:rsidP="008C7387">
      <w:pPr>
        <w:spacing w:line="240" w:lineRule="auto"/>
        <w:jc w:val="center"/>
        <w:rPr>
          <w:rFonts w:cs="Arial"/>
          <w:b/>
          <w:color w:val="009EAD"/>
          <w:sz w:val="48"/>
          <w:szCs w:val="48"/>
          <w:lang w:val="es-ES_tradnl"/>
        </w:rPr>
      </w:pPr>
    </w:p>
    <w:p w:rsidR="008C7387" w:rsidRDefault="006205E4" w:rsidP="006205E4">
      <w:pPr>
        <w:spacing w:line="240" w:lineRule="auto"/>
        <w:ind w:left="426" w:firstLine="567"/>
        <w:rPr>
          <w:rFonts w:cs="Arial"/>
          <w:b/>
          <w:color w:val="009EAD"/>
          <w:sz w:val="48"/>
          <w:szCs w:val="48"/>
          <w:lang w:val="es-ES_tradnl"/>
        </w:rPr>
      </w:pPr>
      <w:r w:rsidRPr="00282D54">
        <w:rPr>
          <w:noProof/>
          <w:lang w:eastAsia="es-CO"/>
        </w:rPr>
        <w:drawing>
          <wp:inline distT="0" distB="0" distL="0" distR="0" wp14:anchorId="3D215E6F" wp14:editId="65231D66">
            <wp:extent cx="5038725" cy="1059947"/>
            <wp:effectExtent l="0" t="0" r="0" b="6985"/>
            <wp:docPr id="22" name="Imagen 22" descr="C:\Users\angelicazamora\Desktop\Logo-Gobiern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icazamora\Desktop\Logo-Gobierno PN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6288" cy="1063641"/>
                    </a:xfrm>
                    <a:prstGeom prst="rect">
                      <a:avLst/>
                    </a:prstGeom>
                    <a:noFill/>
                    <a:ln>
                      <a:noFill/>
                    </a:ln>
                  </pic:spPr>
                </pic:pic>
              </a:graphicData>
            </a:graphic>
          </wp:inline>
        </w:drawing>
      </w:r>
    </w:p>
    <w:p w:rsidR="008C7387" w:rsidRDefault="006205E4" w:rsidP="00CD3CF8">
      <w:pPr>
        <w:spacing w:line="240" w:lineRule="auto"/>
        <w:ind w:left="708" w:hanging="141"/>
        <w:rPr>
          <w:rFonts w:cs="Arial"/>
          <w:b/>
          <w:color w:val="009EAD"/>
          <w:sz w:val="48"/>
          <w:szCs w:val="48"/>
          <w:lang w:val="es-ES_tradnl"/>
        </w:rPr>
      </w:pPr>
      <w:r>
        <w:rPr>
          <w:rFonts w:cs="Arial"/>
          <w:b/>
          <w:noProof/>
          <w:color w:val="009EAD"/>
          <w:sz w:val="48"/>
          <w:szCs w:val="48"/>
          <w:lang w:eastAsia="es-CO"/>
        </w:rPr>
        <mc:AlternateContent>
          <mc:Choice Requires="wpg">
            <w:drawing>
              <wp:anchor distT="0" distB="0" distL="114300" distR="114300" simplePos="0" relativeHeight="251680256" behindDoc="0" locked="0" layoutInCell="1" allowOverlap="1" wp14:anchorId="2141ECE3" wp14:editId="4E5ACA1E">
                <wp:simplePos x="0" y="0"/>
                <wp:positionH relativeFrom="margin">
                  <wp:align>right</wp:align>
                </wp:positionH>
                <wp:positionV relativeFrom="paragraph">
                  <wp:posOffset>255270</wp:posOffset>
                </wp:positionV>
                <wp:extent cx="5715000" cy="2827655"/>
                <wp:effectExtent l="0" t="0" r="0" b="0"/>
                <wp:wrapNone/>
                <wp:docPr id="52" name="Grupo 52"/>
                <wp:cNvGraphicFramePr/>
                <a:graphic xmlns:a="http://schemas.openxmlformats.org/drawingml/2006/main">
                  <a:graphicData uri="http://schemas.microsoft.com/office/word/2010/wordprocessingGroup">
                    <wpg:wgp>
                      <wpg:cNvGrpSpPr/>
                      <wpg:grpSpPr>
                        <a:xfrm>
                          <a:off x="0" y="0"/>
                          <a:ext cx="5715000" cy="2827655"/>
                          <a:chOff x="0" y="0"/>
                          <a:chExt cx="5309235" cy="2827939"/>
                        </a:xfrm>
                      </wpg:grpSpPr>
                      <wps:wsp>
                        <wps:cNvPr id="17" name="Text Box 23"/>
                        <wps:cNvSpPr txBox="1">
                          <a:spLocks noChangeArrowheads="1"/>
                        </wps:cNvSpPr>
                        <wps:spPr bwMode="auto">
                          <a:xfrm>
                            <a:off x="0" y="0"/>
                            <a:ext cx="5265682" cy="695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A39" w:rsidRPr="00967A39" w:rsidRDefault="00CD3CF8" w:rsidP="008C7387">
                              <w:pPr>
                                <w:jc w:val="center"/>
                                <w:rPr>
                                  <w:color w:val="595959"/>
                                  <w:spacing w:val="140"/>
                                  <w:sz w:val="24"/>
                                  <w:szCs w:val="24"/>
                                </w:rPr>
                              </w:pPr>
                              <w:r w:rsidRPr="00CD3CF8">
                                <w:rPr>
                                  <w:noProof/>
                                  <w:color w:val="595959"/>
                                  <w:spacing w:val="140"/>
                                  <w:sz w:val="24"/>
                                  <w:szCs w:val="24"/>
                                  <w:lang w:eastAsia="es-CO"/>
                                </w:rPr>
                                <w:drawing>
                                  <wp:inline distT="0" distB="0" distL="0" distR="0">
                                    <wp:extent cx="5029200" cy="4572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9200" cy="4572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wps:wsp>
                        <wps:cNvPr id="51" name="Text Box 27"/>
                        <wps:cNvSpPr txBox="1">
                          <a:spLocks noChangeArrowheads="1"/>
                        </wps:cNvSpPr>
                        <wps:spPr bwMode="auto">
                          <a:xfrm>
                            <a:off x="0" y="1513489"/>
                            <a:ext cx="5309235"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A39" w:rsidRPr="00592172" w:rsidRDefault="00967A39" w:rsidP="006205E4">
                              <w:pPr>
                                <w:rPr>
                                  <w:rFonts w:ascii="Impact" w:hAnsi="Impact"/>
                                  <w:b/>
                                  <w:color w:val="FFFFFF" w:themeColor="background1"/>
                                  <w:sz w:val="72"/>
                                  <w:szCs w:val="72"/>
                                </w:rPr>
                              </w:pPr>
                              <w:r w:rsidRPr="00592172">
                                <w:rPr>
                                  <w:rFonts w:ascii="Impact" w:hAnsi="Impact" w:cs="Calibri"/>
                                  <w:b/>
                                  <w:color w:val="FFFFFF" w:themeColor="background1"/>
                                  <w:sz w:val="72"/>
                                  <w:szCs w:val="72"/>
                                  <w:lang w:val="es-ES" w:eastAsia="es-ES"/>
                                </w:rPr>
                                <w:t xml:space="preserve">CONSTRUCCIÓN DE </w:t>
                              </w:r>
                              <w:r w:rsidRPr="00592172">
                                <w:rPr>
                                  <w:rFonts w:ascii="Impact" w:hAnsi="Impact" w:cs="Calibri"/>
                                  <w:b/>
                                  <w:color w:val="FFFFFF" w:themeColor="background1"/>
                                  <w:sz w:val="136"/>
                                  <w:szCs w:val="136"/>
                                  <w:lang w:val="es-ES" w:eastAsia="es-ES"/>
                                </w:rPr>
                                <w:t>PAZ</w:t>
                              </w:r>
                            </w:p>
                          </w:txbxContent>
                        </wps:txbx>
                        <wps:bodyPr rot="0" vert="horz" wrap="square" lIns="91440" tIns="91440" rIns="91440" bIns="91440" anchor="t" anchorCtr="0" upright="1">
                          <a:noAutofit/>
                        </wps:bodyPr>
                      </wps:wsp>
                    </wpg:wgp>
                  </a:graphicData>
                </a:graphic>
                <wp14:sizeRelH relativeFrom="margin">
                  <wp14:pctWidth>0</wp14:pctWidth>
                </wp14:sizeRelH>
              </wp:anchor>
            </w:drawing>
          </mc:Choice>
          <mc:Fallback>
            <w:pict>
              <v:group w14:anchorId="2141ECE3" id="Grupo 52" o:spid="_x0000_s1034" style="position:absolute;left:0;text-align:left;margin-left:398.8pt;margin-top:20.1pt;width:450pt;height:222.65pt;z-index:251680256;mso-position-horizontal:right;mso-position-horizontal-relative:margin;mso-width-relative:margin" coordsize="53092,2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">
                <v:shape id="Text Box 23" o:spid="_x0000_s1035" type="#_x0000_t202" style="position:absolute;width:52656;height:6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OIY8AA&#10;AADbAAAADwAAAGRycy9kb3ducmV2LnhtbERPyWrDMBC9F/oPYgK9NXIKrYMb2ZSUQq5ZoNeJNbFM&#10;pZGxFNvJ10eFQG7zeOusqslZMVAfWs8KFvMMBHHtdcuNgsP+53UJIkRkjdYzKbhQgKp8flphof3I&#10;Wxp2sREphEOBCkyMXSFlqA05DHPfESfu5HuHMcG+kbrHMYU7K9+y7EM6bDk1GOxobaj+252dgvp6&#10;/l6u2+MwXvPf/DgZ+35iq9TLbPr6BBFpig/x3b3RaX4O/7+kA2R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OIY8AAAADbAAAADwAAAAAAAAAAAAAAAACYAgAAZHJzL2Rvd25y&#10;ZXYueG1sUEsFBgAAAAAEAAQA9QAAAIUDAAAAAA==&#10;" filled="f" stroked="f">
                  <v:textbox inset=",7.2pt,,7.2pt">
                    <w:txbxContent>
                      <w:p w:rsidR="00967A39" w:rsidRPr="00967A39" w:rsidRDefault="00CD3CF8" w:rsidP="008C7387">
                        <w:pPr>
                          <w:jc w:val="center"/>
                          <w:rPr>
                            <w:color w:val="595959"/>
                            <w:spacing w:val="140"/>
                            <w:sz w:val="24"/>
                            <w:szCs w:val="24"/>
                          </w:rPr>
                        </w:pPr>
                        <w:r w:rsidRPr="00CD3CF8">
                          <w:rPr>
                            <w:noProof/>
                            <w:color w:val="595959"/>
                            <w:spacing w:val="140"/>
                            <w:sz w:val="24"/>
                            <w:szCs w:val="24"/>
                            <w:lang w:eastAsia="es-CO"/>
                          </w:rPr>
                          <w:drawing>
                            <wp:inline distT="0" distB="0" distL="0" distR="0">
                              <wp:extent cx="5029200" cy="4572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9200" cy="457200"/>
                                      </a:xfrm>
                                      <a:prstGeom prst="rect">
                                        <a:avLst/>
                                      </a:prstGeom>
                                      <a:noFill/>
                                      <a:ln>
                                        <a:noFill/>
                                      </a:ln>
                                    </pic:spPr>
                                  </pic:pic>
                                </a:graphicData>
                              </a:graphic>
                            </wp:inline>
                          </w:drawing>
                        </w:r>
                      </w:p>
                    </w:txbxContent>
                  </v:textbox>
                </v:shape>
                <v:shape id="_x0000_s1036" type="#_x0000_t202" style="position:absolute;top:15134;width:53092;height:13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wMTMEA&#10;AADbAAAADwAAAGRycy9kb3ducmV2LnhtbESPT4vCMBTE74LfITxhb5oq+IeuUURZ2Kvuwl6fzbMp&#10;Ji+liW3XT28EweMwM79h1tveWdFSEyrPCqaTDARx4XXFpYLfn6/xCkSIyBqtZ1LwTwG2m+Fgjbn2&#10;HR+pPcVSJAiHHBWYGOtcylAYchgmviZO3sU3DmOSTSl1g12COytnWbaQDitOCwZr2hsqrqebU1Dc&#10;b4fVvjq33X35tzz3xs4vbJX6GPW7TxCR+vgOv9rfWsF8Cs8v6Qf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MDEzBAAAA2wAAAA8AAAAAAAAAAAAAAAAAmAIAAGRycy9kb3du&#10;cmV2LnhtbFBLBQYAAAAABAAEAPUAAACGAwAAAAA=&#10;" filled="f" stroked="f">
                  <v:textbox inset=",7.2pt,,7.2pt">
                    <w:txbxContent>
                      <w:p w:rsidR="00967A39" w:rsidRPr="00592172" w:rsidRDefault="00967A39" w:rsidP="006205E4">
                        <w:pPr>
                          <w:rPr>
                            <w:rFonts w:ascii="Impact" w:hAnsi="Impact"/>
                            <w:b/>
                            <w:color w:val="FFFFFF" w:themeColor="background1"/>
                            <w:sz w:val="72"/>
                            <w:szCs w:val="72"/>
                          </w:rPr>
                        </w:pPr>
                        <w:r w:rsidRPr="00592172">
                          <w:rPr>
                            <w:rFonts w:ascii="Impact" w:hAnsi="Impact" w:cs="Calibri"/>
                            <w:b/>
                            <w:color w:val="FFFFFF" w:themeColor="background1"/>
                            <w:sz w:val="72"/>
                            <w:szCs w:val="72"/>
                            <w:lang w:val="es-ES" w:eastAsia="es-ES"/>
                          </w:rPr>
                          <w:t xml:space="preserve">CONSTRUCCIÓN DE </w:t>
                        </w:r>
                        <w:r w:rsidRPr="00592172">
                          <w:rPr>
                            <w:rFonts w:ascii="Impact" w:hAnsi="Impact" w:cs="Calibri"/>
                            <w:b/>
                            <w:color w:val="FFFFFF" w:themeColor="background1"/>
                            <w:sz w:val="136"/>
                            <w:szCs w:val="136"/>
                            <w:lang w:val="es-ES" w:eastAsia="es-ES"/>
                          </w:rPr>
                          <w:t>PAZ</w:t>
                        </w:r>
                      </w:p>
                    </w:txbxContent>
                  </v:textbox>
                </v:shape>
                <w10:wrap anchorx="margin"/>
              </v:group>
            </w:pict>
          </mc:Fallback>
        </mc:AlternateContent>
      </w:r>
    </w:p>
    <w:p w:rsidR="008C7387" w:rsidRDefault="008C7387" w:rsidP="006205E4">
      <w:pPr>
        <w:spacing w:line="240" w:lineRule="auto"/>
        <w:ind w:firstLine="567"/>
        <w:rPr>
          <w:rFonts w:cs="Arial"/>
          <w:b/>
          <w:color w:val="009EAD"/>
          <w:sz w:val="48"/>
          <w:szCs w:val="48"/>
          <w:lang w:val="es-ES_tradnl"/>
        </w:rPr>
      </w:pPr>
    </w:p>
    <w:p w:rsidR="00282D54" w:rsidRDefault="00282D54" w:rsidP="00A91B15">
      <w:pPr>
        <w:spacing w:line="240" w:lineRule="auto"/>
        <w:rPr>
          <w:rFonts w:cs="Arial"/>
          <w:b/>
          <w:color w:val="009EAD"/>
          <w:sz w:val="48"/>
          <w:szCs w:val="48"/>
          <w:lang w:val="es-ES_tradnl"/>
        </w:rPr>
      </w:pPr>
    </w:p>
    <w:p w:rsidR="006205E4" w:rsidRDefault="006205E4" w:rsidP="006205E4">
      <w:pPr>
        <w:pStyle w:val="Sinespaciado"/>
        <w:spacing w:before="120"/>
        <w:jc w:val="center"/>
        <w:rPr>
          <w:color w:val="FFFFFF" w:themeColor="background1"/>
        </w:rPr>
      </w:pPr>
      <w:r>
        <w:rPr>
          <w:color w:val="FFFFFF" w:themeColor="background1"/>
        </w:rPr>
        <w:tab/>
      </w:r>
      <w:r>
        <w:rPr>
          <w:color w:val="FFFFFF" w:themeColor="background1"/>
        </w:rPr>
        <w:tab/>
      </w:r>
      <w:r>
        <w:rPr>
          <w:color w:val="FFFFFF" w:themeColor="background1"/>
        </w:rPr>
        <w:tab/>
      </w:r>
      <w:r>
        <w:rPr>
          <w:color w:val="FFFFFF" w:themeColor="background1"/>
        </w:rPr>
        <w:tab/>
      </w:r>
    </w:p>
    <w:p w:rsidR="00282D54" w:rsidRDefault="006205E4" w:rsidP="006205E4">
      <w:pPr>
        <w:spacing w:line="240" w:lineRule="auto"/>
        <w:jc w:val="center"/>
        <w:rPr>
          <w:rFonts w:cs="Arial"/>
          <w:b/>
          <w:color w:val="009EAD"/>
          <w:sz w:val="48"/>
          <w:szCs w:val="48"/>
          <w:lang w:val="es-ES_tradnl"/>
        </w:rPr>
      </w:pPr>
      <w:r>
        <w:rPr>
          <w:color w:val="FFFFFF" w:themeColor="background1"/>
          <w:lang w:val="es-ES"/>
        </w:rPr>
        <w:t>  </w:t>
      </w:r>
      <w:r>
        <w:rPr>
          <w:noProof/>
          <w:lang w:eastAsia="es-CO"/>
        </w:rPr>
        <mc:AlternateContent>
          <mc:Choice Requires="wps">
            <w:drawing>
              <wp:anchor distT="0" distB="0" distL="114300" distR="114300" simplePos="0" relativeHeight="251650560" behindDoc="0" locked="0" layoutInCell="1" allowOverlap="1" wp14:anchorId="2E813968" wp14:editId="76F42D1E">
                <wp:simplePos x="0" y="0"/>
                <wp:positionH relativeFrom="margin">
                  <wp:align>right</wp:align>
                </wp:positionH>
                <wp:positionV relativeFrom="paragraph">
                  <wp:posOffset>24130</wp:posOffset>
                </wp:positionV>
                <wp:extent cx="5309235" cy="1314450"/>
                <wp:effectExtent l="0" t="0" r="0" b="0"/>
                <wp:wrapThrough wrapText="bothSides">
                  <wp:wrapPolygon edited="0">
                    <wp:start x="155" y="939"/>
                    <wp:lineTo x="155" y="20661"/>
                    <wp:lineTo x="21313" y="20661"/>
                    <wp:lineTo x="21313" y="939"/>
                    <wp:lineTo x="155" y="939"/>
                  </wp:wrapPolygon>
                </wp:wrapThrough>
                <wp:docPr id="1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9235"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7A39" w:rsidRPr="00592172" w:rsidRDefault="00967A39" w:rsidP="00C3069B">
                            <w:pPr>
                              <w:rPr>
                                <w:rFonts w:ascii="Impact" w:hAnsi="Impact"/>
                                <w:b/>
                                <w:color w:val="FFFFFF" w:themeColor="background1"/>
                                <w:sz w:val="72"/>
                                <w:szCs w:val="72"/>
                              </w:rPr>
                            </w:pPr>
                            <w:r w:rsidRPr="00592172">
                              <w:rPr>
                                <w:rFonts w:ascii="Impact" w:hAnsi="Impact" w:cs="Calibri"/>
                                <w:b/>
                                <w:color w:val="FFFFFF" w:themeColor="background1"/>
                                <w:sz w:val="72"/>
                                <w:szCs w:val="72"/>
                                <w:lang w:val="es-ES" w:eastAsia="es-ES"/>
                              </w:rPr>
                              <w:t xml:space="preserve">CONSTRUCCIÓN DE </w:t>
                            </w:r>
                            <w:r w:rsidRPr="00592172">
                              <w:rPr>
                                <w:rFonts w:ascii="Impact" w:hAnsi="Impact" w:cs="Calibri"/>
                                <w:b/>
                                <w:color w:val="FFFFFF" w:themeColor="background1"/>
                                <w:sz w:val="136"/>
                                <w:szCs w:val="136"/>
                                <w:lang w:val="es-ES" w:eastAsia="es-ES"/>
                              </w:rPr>
                              <w:t>PAZ</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13968" id="Text Box 27" o:spid="_x0000_s1037" type="#_x0000_t202" style="position:absolute;left:0;text-align:left;margin-left:366.85pt;margin-top:1.9pt;width:418.05pt;height:103.5pt;z-index:251650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" filled="f" stroked="f">
                <v:textbox inset=",7.2pt,,7.2pt">
                  <w:txbxContent>
                    <w:p w:rsidR="00967A39" w:rsidRPr="00592172" w:rsidRDefault="00967A39" w:rsidP="00C3069B">
                      <w:pPr>
                        <w:rPr>
                          <w:rFonts w:ascii="Impact" w:hAnsi="Impact"/>
                          <w:b/>
                          <w:color w:val="FFFFFF" w:themeColor="background1"/>
                          <w:sz w:val="72"/>
                          <w:szCs w:val="72"/>
                        </w:rPr>
                      </w:pPr>
                      <w:r w:rsidRPr="00592172">
                        <w:rPr>
                          <w:rFonts w:ascii="Impact" w:hAnsi="Impact" w:cs="Calibri"/>
                          <w:b/>
                          <w:color w:val="FFFFFF" w:themeColor="background1"/>
                          <w:sz w:val="72"/>
                          <w:szCs w:val="72"/>
                          <w:lang w:val="es-ES" w:eastAsia="es-ES"/>
                        </w:rPr>
                        <w:t xml:space="preserve">CONSTRUCCIÓN DE </w:t>
                      </w:r>
                      <w:r w:rsidRPr="00592172">
                        <w:rPr>
                          <w:rFonts w:ascii="Impact" w:hAnsi="Impact" w:cs="Calibri"/>
                          <w:b/>
                          <w:color w:val="FFFFFF" w:themeColor="background1"/>
                          <w:sz w:val="136"/>
                          <w:szCs w:val="136"/>
                          <w:lang w:val="es-ES" w:eastAsia="es-ES"/>
                        </w:rPr>
                        <w:t>PAZ</w:t>
                      </w:r>
                    </w:p>
                  </w:txbxContent>
                </v:textbox>
                <w10:wrap type="through" anchorx="margin"/>
              </v:shape>
            </w:pict>
          </mc:Fallback>
        </mc:AlternateContent>
      </w:r>
    </w:p>
    <w:p w:rsidR="00282D54" w:rsidRDefault="00282D54" w:rsidP="00A91B15">
      <w:pPr>
        <w:spacing w:line="240" w:lineRule="auto"/>
        <w:rPr>
          <w:rFonts w:cs="Arial"/>
          <w:b/>
          <w:color w:val="009EAD"/>
          <w:sz w:val="48"/>
          <w:szCs w:val="48"/>
          <w:lang w:val="es-ES_tradnl"/>
        </w:rPr>
      </w:pPr>
    </w:p>
    <w:p w:rsidR="00282D54" w:rsidRDefault="008C7387" w:rsidP="00A91B15">
      <w:pPr>
        <w:spacing w:line="240" w:lineRule="auto"/>
        <w:rPr>
          <w:b/>
          <w:color w:val="009EAD"/>
          <w:sz w:val="72"/>
          <w:szCs w:val="72"/>
          <w:u w:val="thick"/>
          <w:lang w:val="es-ES_tradnl"/>
        </w:rPr>
      </w:pPr>
      <w:r>
        <w:rPr>
          <w:noProof/>
          <w:lang w:eastAsia="es-CO"/>
        </w:rPr>
        <mc:AlternateContent>
          <mc:Choice Requires="wps">
            <w:drawing>
              <wp:anchor distT="0" distB="0" distL="114300" distR="114300" simplePos="0" relativeHeight="251667968" behindDoc="0" locked="0" layoutInCell="1" allowOverlap="1" wp14:anchorId="55A80104" wp14:editId="4F55D825">
                <wp:simplePos x="0" y="0"/>
                <wp:positionH relativeFrom="margin">
                  <wp:align>left</wp:align>
                </wp:positionH>
                <wp:positionV relativeFrom="paragraph">
                  <wp:posOffset>458470</wp:posOffset>
                </wp:positionV>
                <wp:extent cx="2171700" cy="571500"/>
                <wp:effectExtent l="0" t="0" r="0" b="0"/>
                <wp:wrapThrough wrapText="bothSides">
                  <wp:wrapPolygon edited="0">
                    <wp:start x="379" y="0"/>
                    <wp:lineTo x="379" y="20880"/>
                    <wp:lineTo x="21032" y="20880"/>
                    <wp:lineTo x="21032" y="0"/>
                    <wp:lineTo x="379" y="0"/>
                  </wp:wrapPolygon>
                </wp:wrapThrough>
                <wp:docPr id="95" name="Cuadro de texto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571500"/>
                        </a:xfrm>
                        <a:prstGeom prst="rect">
                          <a:avLst/>
                        </a:prstGeom>
                        <a:noFill/>
                        <a:ln>
                          <a:noFill/>
                        </a:ln>
                        <a:effectLst/>
                        <a:extLst/>
                      </wps:spPr>
                      <wps:txbx>
                        <w:txbxContent>
                          <w:p w:rsidR="00967A39" w:rsidRPr="008B6E31" w:rsidRDefault="00967A39" w:rsidP="008C7387">
                            <w:pPr>
                              <w:rPr>
                                <w:i/>
                              </w:rPr>
                            </w:pPr>
                            <w:r w:rsidRPr="0038416B">
                              <w:rPr>
                                <w:i/>
                                <w:highlight w:val="yellow"/>
                              </w:rPr>
                              <w:t>Inserte aquí el logo de su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5A80104" id="Cuadro de texto 95" o:spid="_x0000_s1038" type="#_x0000_t202" style="position:absolute;margin-left:0;margin-top:36.1pt;width:171pt;height:45pt;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" filled="f" stroked="f">
                <v:path arrowok="t"/>
                <v:textbox>
                  <w:txbxContent>
                    <w:p w:rsidR="00967A39" w:rsidRPr="008B6E31" w:rsidRDefault="00967A39" w:rsidP="008C7387">
                      <w:pPr>
                        <w:rPr>
                          <w:i/>
                        </w:rPr>
                      </w:pPr>
                      <w:r w:rsidRPr="0038416B">
                        <w:rPr>
                          <w:i/>
                          <w:highlight w:val="yellow"/>
                        </w:rPr>
                        <w:t>Inserte aquí el logo de su Entidad</w:t>
                      </w:r>
                    </w:p>
                  </w:txbxContent>
                </v:textbox>
                <w10:wrap type="through" anchorx="margin"/>
              </v:shape>
            </w:pict>
          </mc:Fallback>
        </mc:AlternateContent>
      </w:r>
    </w:p>
    <w:p w:rsidR="00282D54" w:rsidRDefault="00DE03E9" w:rsidP="00A91B15">
      <w:pPr>
        <w:spacing w:line="240" w:lineRule="auto"/>
        <w:rPr>
          <w:b/>
          <w:color w:val="009EAD"/>
          <w:sz w:val="72"/>
          <w:szCs w:val="72"/>
          <w:u w:val="thick"/>
          <w:lang w:val="es-ES_tradnl"/>
        </w:rPr>
      </w:pPr>
      <w:r w:rsidRPr="00BC3E78">
        <w:rPr>
          <w:noProof/>
          <w:lang w:eastAsia="es-CO"/>
        </w:rPr>
        <w:drawing>
          <wp:inline distT="0" distB="0" distL="0" distR="0" wp14:anchorId="411023C8" wp14:editId="2339951C">
            <wp:extent cx="2628900" cy="514350"/>
            <wp:effectExtent l="0" t="0" r="0" b="0"/>
            <wp:docPr id="1" name="Imagen 9" descr="Macintosh HD:Users:mincit:Desktop:LOGOSNEW:LOGOFINAL:LOGOmincomerci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Macintosh HD:Users:mincit:Desktop:LOGOSNEW:LOGOFINAL:LOGOmincomercio-0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28900" cy="514350"/>
                    </a:xfrm>
                    <a:prstGeom prst="rect">
                      <a:avLst/>
                    </a:prstGeom>
                    <a:noFill/>
                    <a:ln>
                      <a:noFill/>
                    </a:ln>
                  </pic:spPr>
                </pic:pic>
              </a:graphicData>
            </a:graphic>
          </wp:inline>
        </w:drawing>
      </w:r>
    </w:p>
    <w:p w:rsidR="00282D54" w:rsidRDefault="00282D54" w:rsidP="00A91B15">
      <w:pPr>
        <w:spacing w:line="240" w:lineRule="auto"/>
        <w:rPr>
          <w:b/>
          <w:color w:val="009EAD"/>
          <w:sz w:val="72"/>
          <w:szCs w:val="72"/>
          <w:u w:val="thick"/>
          <w:lang w:val="es-ES_tradnl"/>
        </w:rPr>
      </w:pPr>
    </w:p>
    <w:p w:rsidR="00A91B15" w:rsidRPr="00106CD1" w:rsidRDefault="00A91B15" w:rsidP="00A91B15">
      <w:pPr>
        <w:spacing w:line="240" w:lineRule="auto"/>
        <w:rPr>
          <w:noProof/>
          <w:color w:val="3366CC"/>
          <w:lang w:eastAsia="es-CO"/>
        </w:rPr>
      </w:pPr>
      <w:r w:rsidRPr="00106CD1">
        <w:rPr>
          <w:b/>
          <w:color w:val="3366CC"/>
          <w:sz w:val="72"/>
          <w:szCs w:val="72"/>
          <w:u w:val="thick"/>
          <w:lang w:val="es-ES_tradnl"/>
        </w:rPr>
        <w:lastRenderedPageBreak/>
        <w:t>Acuerdo de Paz</w:t>
      </w:r>
      <w:r w:rsidRPr="00106CD1">
        <w:rPr>
          <w:rFonts w:cs="Arial"/>
          <w:b/>
          <w:color w:val="3366CC"/>
          <w:sz w:val="48"/>
          <w:szCs w:val="48"/>
          <w:u w:val="thick"/>
          <w:lang w:val="es-ES_tradnl"/>
        </w:rPr>
        <w:t xml:space="preserve"> </w:t>
      </w:r>
    </w:p>
    <w:p w:rsidR="00282D54" w:rsidRPr="0065327C" w:rsidRDefault="00282D54" w:rsidP="00A91B15">
      <w:pPr>
        <w:spacing w:line="240" w:lineRule="auto"/>
        <w:rPr>
          <w:noProof/>
          <w:lang w:val="es-ES_tradnl" w:eastAsia="es-CO"/>
        </w:rPr>
      </w:pPr>
    </w:p>
    <w:p w:rsidR="00A91B15" w:rsidRPr="0065327C" w:rsidRDefault="00A91B15" w:rsidP="00A91B15">
      <w:pPr>
        <w:spacing w:after="0" w:line="240" w:lineRule="auto"/>
        <w:ind w:left="708"/>
        <w:jc w:val="both"/>
        <w:rPr>
          <w:rFonts w:cs="Arial"/>
          <w:color w:val="000000"/>
          <w:sz w:val="24"/>
          <w:szCs w:val="24"/>
          <w:lang w:val="es-ES_tradnl"/>
        </w:rPr>
      </w:pPr>
    </w:p>
    <w:p w:rsidR="00A91B15" w:rsidRPr="0065327C" w:rsidRDefault="00A91B15" w:rsidP="00A91B15">
      <w:pPr>
        <w:spacing w:after="0" w:line="240" w:lineRule="auto"/>
        <w:ind w:left="708"/>
        <w:jc w:val="both"/>
        <w:rPr>
          <w:color w:val="000000"/>
          <w:sz w:val="24"/>
          <w:szCs w:val="24"/>
          <w:lang w:val="es-ES_tradnl"/>
        </w:rPr>
      </w:pPr>
      <w:r w:rsidRPr="0065327C">
        <w:rPr>
          <w:rFonts w:cs="Arial"/>
          <w:color w:val="000000"/>
          <w:sz w:val="24"/>
          <w:szCs w:val="24"/>
          <w:lang w:val="es-ES_tradnl"/>
        </w:rPr>
        <w:t>El</w:t>
      </w:r>
      <w:r w:rsidR="00667886">
        <w:rPr>
          <w:rFonts w:cs="Arial"/>
          <w:color w:val="000000"/>
          <w:sz w:val="24"/>
          <w:szCs w:val="24"/>
          <w:lang w:val="es-ES_tradnl"/>
        </w:rPr>
        <w:t xml:space="preserve"> Ministerio de Comercio, Industria y Turismo</w:t>
      </w:r>
      <w:r w:rsidRPr="0065327C">
        <w:rPr>
          <w:rFonts w:cs="Arial"/>
          <w:color w:val="000000"/>
          <w:sz w:val="24"/>
          <w:szCs w:val="24"/>
          <w:lang w:val="es-ES_tradnl"/>
        </w:rPr>
        <w:t xml:space="preserve"> </w:t>
      </w:r>
      <w:r w:rsidRPr="0065327C">
        <w:rPr>
          <w:color w:val="000000"/>
          <w:sz w:val="24"/>
          <w:szCs w:val="24"/>
          <w:lang w:val="es-ES_tradnl"/>
        </w:rPr>
        <w:t xml:space="preserve">desarrolla acciones que aportan a la construcción de Paz en Colombia. En este </w:t>
      </w:r>
      <w:r w:rsidRPr="0065327C">
        <w:rPr>
          <w:b/>
          <w:i/>
          <w:color w:val="000000"/>
          <w:sz w:val="32"/>
          <w:szCs w:val="24"/>
          <w:lang w:val="es-ES_tradnl"/>
        </w:rPr>
        <w:t xml:space="preserve">Informe de Rendición de Cuentas </w:t>
      </w:r>
      <w:r w:rsidRPr="0065327C">
        <w:rPr>
          <w:color w:val="000000"/>
          <w:sz w:val="24"/>
          <w:szCs w:val="24"/>
          <w:lang w:val="es-ES_tradnl"/>
        </w:rPr>
        <w:t xml:space="preserve">encuentra aquellas que están directamente relacionadas con la implementación del Acuerdo de Paz, adelantadas entre </w:t>
      </w:r>
      <w:r w:rsidR="009F0FBD">
        <w:rPr>
          <w:b/>
          <w:color w:val="000000"/>
          <w:sz w:val="28"/>
          <w:szCs w:val="24"/>
          <w:u w:val="single"/>
          <w:lang w:val="es-ES_tradnl"/>
        </w:rPr>
        <w:t>el 1 de enero de 2018 hasta el 31</w:t>
      </w:r>
      <w:r w:rsidRPr="0065327C">
        <w:rPr>
          <w:b/>
          <w:color w:val="000000"/>
          <w:sz w:val="28"/>
          <w:szCs w:val="24"/>
          <w:u w:val="single"/>
          <w:lang w:val="es-ES_tradnl"/>
        </w:rPr>
        <w:t xml:space="preserve"> de </w:t>
      </w:r>
      <w:r w:rsidR="009F0FBD">
        <w:rPr>
          <w:b/>
          <w:color w:val="000000"/>
          <w:sz w:val="28"/>
          <w:szCs w:val="24"/>
          <w:u w:val="single"/>
          <w:lang w:val="es-ES_tradnl"/>
        </w:rPr>
        <w:t xml:space="preserve">diciembre </w:t>
      </w:r>
      <w:r w:rsidRPr="0065327C">
        <w:rPr>
          <w:b/>
          <w:color w:val="000000"/>
          <w:sz w:val="28"/>
          <w:szCs w:val="24"/>
          <w:u w:val="single"/>
          <w:lang w:val="es-ES_tradnl"/>
        </w:rPr>
        <w:t>de 2018</w:t>
      </w:r>
      <w:r w:rsidRPr="0065327C">
        <w:rPr>
          <w:color w:val="000000"/>
          <w:sz w:val="28"/>
          <w:szCs w:val="24"/>
          <w:lang w:val="es-ES_tradnl"/>
        </w:rPr>
        <w:t xml:space="preserve">, </w:t>
      </w:r>
      <w:r w:rsidRPr="0065327C">
        <w:rPr>
          <w:color w:val="000000"/>
          <w:sz w:val="24"/>
          <w:szCs w:val="24"/>
          <w:lang w:val="es-ES_tradnl"/>
        </w:rPr>
        <w:t xml:space="preserve">sobre </w:t>
      </w:r>
      <w:r w:rsidR="00667886">
        <w:rPr>
          <w:color w:val="000000"/>
          <w:sz w:val="24"/>
          <w:szCs w:val="24"/>
          <w:lang w:val="es-ES_tradnl"/>
        </w:rPr>
        <w:t>el</w:t>
      </w:r>
      <w:r w:rsidR="00C34401">
        <w:rPr>
          <w:color w:val="000000"/>
          <w:sz w:val="24"/>
          <w:szCs w:val="24"/>
          <w:lang w:val="es-ES_tradnl"/>
        </w:rPr>
        <w:t xml:space="preserve"> </w:t>
      </w:r>
      <w:r w:rsidR="00667886">
        <w:rPr>
          <w:color w:val="000000"/>
          <w:sz w:val="24"/>
          <w:szCs w:val="24"/>
          <w:lang w:val="es-ES_tradnl"/>
        </w:rPr>
        <w:t>siguiente punto</w:t>
      </w:r>
      <w:r w:rsidRPr="0065327C">
        <w:rPr>
          <w:color w:val="000000"/>
          <w:sz w:val="24"/>
          <w:szCs w:val="24"/>
          <w:lang w:val="es-ES_tradnl"/>
        </w:rPr>
        <w:t xml:space="preserve"> del Acuerdo: </w:t>
      </w:r>
    </w:p>
    <w:p w:rsidR="00667886" w:rsidRDefault="00667886" w:rsidP="00A91B15">
      <w:pPr>
        <w:spacing w:after="0" w:line="240" w:lineRule="auto"/>
        <w:ind w:left="708"/>
        <w:jc w:val="both"/>
        <w:rPr>
          <w:color w:val="000000"/>
          <w:sz w:val="24"/>
          <w:szCs w:val="24"/>
          <w:lang w:val="es-ES_tradnl"/>
        </w:rPr>
      </w:pPr>
    </w:p>
    <w:p w:rsidR="00667886" w:rsidRDefault="00667886" w:rsidP="00A91B15">
      <w:pPr>
        <w:spacing w:after="0" w:line="240" w:lineRule="auto"/>
        <w:ind w:left="708"/>
        <w:jc w:val="both"/>
        <w:rPr>
          <w:color w:val="000000"/>
          <w:sz w:val="24"/>
          <w:szCs w:val="24"/>
          <w:lang w:val="es-ES_tradnl"/>
        </w:rPr>
      </w:pPr>
    </w:p>
    <w:p w:rsidR="00A91B15" w:rsidRPr="0065327C" w:rsidRDefault="00667886" w:rsidP="00667886">
      <w:pPr>
        <w:spacing w:after="0" w:line="240" w:lineRule="auto"/>
        <w:ind w:left="708"/>
        <w:jc w:val="center"/>
        <w:rPr>
          <w:color w:val="000000"/>
          <w:sz w:val="24"/>
          <w:szCs w:val="24"/>
          <w:lang w:val="es-ES_tradnl"/>
        </w:rPr>
      </w:pPr>
      <w:r>
        <w:rPr>
          <w:noProof/>
          <w:lang w:eastAsia="es-CO"/>
        </w:rPr>
        <w:drawing>
          <wp:inline distT="0" distB="0" distL="0" distR="0" wp14:anchorId="4C74FE68" wp14:editId="438A6E5D">
            <wp:extent cx="2581275" cy="2833107"/>
            <wp:effectExtent l="0" t="0" r="0" b="571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675" t="42392" r="75777" b="29417"/>
                    <a:stretch/>
                  </pic:blipFill>
                  <pic:spPr bwMode="auto">
                    <a:xfrm>
                      <a:off x="0" y="0"/>
                      <a:ext cx="2588666" cy="2841219"/>
                    </a:xfrm>
                    <a:prstGeom prst="rect">
                      <a:avLst/>
                    </a:prstGeom>
                    <a:ln>
                      <a:noFill/>
                    </a:ln>
                    <a:extLst>
                      <a:ext uri="{53640926-AAD7-44D8-BBD7-CCE9431645EC}">
                        <a14:shadowObscured xmlns:a14="http://schemas.microsoft.com/office/drawing/2010/main"/>
                      </a:ext>
                    </a:extLst>
                  </pic:spPr>
                </pic:pic>
              </a:graphicData>
            </a:graphic>
          </wp:inline>
        </w:drawing>
      </w:r>
    </w:p>
    <w:p w:rsidR="00A91B15" w:rsidRPr="0065327C" w:rsidRDefault="00A91B15" w:rsidP="00A91B15">
      <w:pPr>
        <w:spacing w:after="0" w:line="240" w:lineRule="auto"/>
        <w:ind w:left="708"/>
        <w:jc w:val="both"/>
        <w:rPr>
          <w:color w:val="000000"/>
          <w:sz w:val="24"/>
          <w:szCs w:val="24"/>
          <w:lang w:val="es-ES_tradnl"/>
        </w:rPr>
      </w:pPr>
    </w:p>
    <w:p w:rsidR="00A91B15" w:rsidRPr="0065327C" w:rsidRDefault="00A91B15" w:rsidP="00A91B15">
      <w:pPr>
        <w:spacing w:after="0" w:line="240" w:lineRule="auto"/>
        <w:jc w:val="both"/>
        <w:rPr>
          <w:sz w:val="24"/>
          <w:szCs w:val="24"/>
          <w:lang w:val="es-ES_tradnl"/>
        </w:rPr>
      </w:pPr>
    </w:p>
    <w:p w:rsidR="00A91B15" w:rsidRPr="0065327C" w:rsidRDefault="00A91B15" w:rsidP="00A91B15">
      <w:pPr>
        <w:spacing w:after="0" w:line="240" w:lineRule="auto"/>
        <w:ind w:left="708"/>
        <w:jc w:val="both"/>
        <w:rPr>
          <w:color w:val="000000"/>
          <w:sz w:val="24"/>
          <w:szCs w:val="24"/>
          <w:lang w:val="es-ES_tradnl"/>
        </w:rPr>
      </w:pPr>
      <w:r w:rsidRPr="0065327C">
        <w:rPr>
          <w:sz w:val="24"/>
          <w:szCs w:val="24"/>
          <w:lang w:val="es-ES_tradnl"/>
        </w:rPr>
        <w:t xml:space="preserve">Finalmente, </w:t>
      </w:r>
      <w:r w:rsidRPr="0065327C">
        <w:rPr>
          <w:color w:val="000000"/>
          <w:sz w:val="24"/>
          <w:szCs w:val="24"/>
          <w:lang w:val="es-ES_tradnl"/>
        </w:rPr>
        <w:t xml:space="preserve">encuentra acciones </w:t>
      </w:r>
      <w:r w:rsidR="00240630" w:rsidRPr="008C2B1A">
        <w:rPr>
          <w:sz w:val="24"/>
          <w:szCs w:val="24"/>
          <w:lang w:val="es-ES_tradnl"/>
        </w:rPr>
        <w:t>que,</w:t>
      </w:r>
      <w:r w:rsidRPr="008C2B1A">
        <w:rPr>
          <w:sz w:val="24"/>
          <w:szCs w:val="24"/>
          <w:lang w:val="es-ES_tradnl"/>
        </w:rPr>
        <w:t xml:space="preserve"> aunque no son obligaciones explícitas del Acuerdo de Paz ni de los decretos reglamentarios, se han realizado en el marco de las competencias legales con el propósito de contribuir a su implementación. </w:t>
      </w:r>
    </w:p>
    <w:p w:rsidR="00A91B15" w:rsidRPr="0065327C" w:rsidRDefault="00A91B15" w:rsidP="00A91B15">
      <w:pPr>
        <w:spacing w:after="0" w:line="240" w:lineRule="auto"/>
        <w:ind w:left="708"/>
        <w:jc w:val="both"/>
        <w:rPr>
          <w:color w:val="000000"/>
          <w:sz w:val="24"/>
          <w:szCs w:val="24"/>
          <w:lang w:val="es-ES_tradnl"/>
        </w:rPr>
      </w:pPr>
    </w:p>
    <w:p w:rsidR="00A91B15" w:rsidRPr="0065327C" w:rsidRDefault="00A91B15" w:rsidP="00A91B15">
      <w:pPr>
        <w:spacing w:line="240" w:lineRule="auto"/>
        <w:rPr>
          <w:color w:val="009EAD"/>
          <w:sz w:val="52"/>
          <w:szCs w:val="52"/>
          <w:lang w:val="es-ES_tradnl"/>
        </w:rPr>
      </w:pPr>
    </w:p>
    <w:p w:rsidR="00A91B15" w:rsidRPr="0065327C" w:rsidRDefault="00A91B15" w:rsidP="00A91B15">
      <w:pPr>
        <w:spacing w:line="240" w:lineRule="auto"/>
        <w:rPr>
          <w:color w:val="009EAD"/>
          <w:sz w:val="52"/>
          <w:szCs w:val="52"/>
          <w:lang w:val="es-ES_tradnl"/>
        </w:rPr>
      </w:pPr>
    </w:p>
    <w:p w:rsidR="00A91B15" w:rsidRPr="0065327C" w:rsidRDefault="00A91B15" w:rsidP="00A91B15">
      <w:pPr>
        <w:spacing w:line="240" w:lineRule="auto"/>
        <w:rPr>
          <w:color w:val="009EAD"/>
          <w:sz w:val="52"/>
          <w:szCs w:val="52"/>
          <w:lang w:val="es-ES_tradnl"/>
        </w:rPr>
      </w:pPr>
    </w:p>
    <w:p w:rsidR="00A91B15" w:rsidRPr="0065327C" w:rsidRDefault="00A91B15" w:rsidP="00A91B15">
      <w:pPr>
        <w:spacing w:line="240" w:lineRule="auto"/>
        <w:rPr>
          <w:color w:val="009EAD"/>
          <w:sz w:val="52"/>
          <w:szCs w:val="52"/>
          <w:lang w:val="es-ES_tradnl"/>
        </w:rPr>
      </w:pPr>
    </w:p>
    <w:p w:rsidR="00A91B15" w:rsidRPr="0065327C" w:rsidRDefault="00A91B15" w:rsidP="00A91B15">
      <w:pPr>
        <w:spacing w:line="240" w:lineRule="auto"/>
        <w:rPr>
          <w:color w:val="009EAD"/>
          <w:sz w:val="44"/>
          <w:szCs w:val="44"/>
          <w:lang w:val="es-ES_tradnl"/>
        </w:rPr>
      </w:pPr>
      <w:r w:rsidRPr="00106CD1">
        <w:rPr>
          <w:b/>
          <w:color w:val="3366CC"/>
          <w:sz w:val="72"/>
          <w:szCs w:val="72"/>
          <w:u w:val="thick"/>
          <w:lang w:val="es-ES_tradnl"/>
        </w:rPr>
        <w:lastRenderedPageBreak/>
        <w:t xml:space="preserve">¿Qué </w:t>
      </w:r>
      <w:r w:rsidR="003D515E">
        <w:rPr>
          <w:b/>
          <w:color w:val="3366CC"/>
          <w:sz w:val="72"/>
          <w:szCs w:val="72"/>
          <w:u w:val="thick"/>
          <w:lang w:val="es-ES_tradnl"/>
        </w:rPr>
        <w:t>se hizo en el 2018</w:t>
      </w:r>
      <w:r w:rsidRPr="00106CD1">
        <w:rPr>
          <w:b/>
          <w:color w:val="3366CC"/>
          <w:sz w:val="72"/>
          <w:szCs w:val="72"/>
          <w:u w:val="thick"/>
          <w:lang w:val="es-ES_tradnl"/>
        </w:rPr>
        <w:t>?</w:t>
      </w:r>
    </w:p>
    <w:p w:rsidR="003D515E" w:rsidRDefault="003D515E" w:rsidP="00A91B15">
      <w:pPr>
        <w:spacing w:line="240" w:lineRule="auto"/>
        <w:ind w:left="708"/>
        <w:rPr>
          <w:rFonts w:cs="Arial"/>
          <w:color w:val="000000"/>
          <w:sz w:val="24"/>
          <w:szCs w:val="24"/>
          <w:lang w:val="es-ES_tradnl"/>
        </w:rPr>
      </w:pPr>
    </w:p>
    <w:p w:rsidR="00A91B15" w:rsidRPr="0065327C" w:rsidRDefault="00A91B15" w:rsidP="00A91B15">
      <w:pPr>
        <w:spacing w:line="240" w:lineRule="auto"/>
        <w:ind w:left="708"/>
        <w:rPr>
          <w:rFonts w:cs="Arial"/>
          <w:color w:val="000000"/>
          <w:sz w:val="24"/>
          <w:szCs w:val="24"/>
          <w:lang w:val="es-ES_tradnl"/>
        </w:rPr>
      </w:pPr>
      <w:r w:rsidRPr="0065327C">
        <w:rPr>
          <w:rFonts w:cs="Arial"/>
          <w:color w:val="000000"/>
          <w:sz w:val="24"/>
          <w:szCs w:val="24"/>
          <w:lang w:val="es-ES_tradnl"/>
        </w:rPr>
        <w:t>El</w:t>
      </w:r>
      <w:r w:rsidR="00341E78">
        <w:rPr>
          <w:rFonts w:cs="Arial"/>
          <w:color w:val="000000"/>
          <w:sz w:val="24"/>
          <w:szCs w:val="24"/>
          <w:lang w:val="es-ES_tradnl"/>
        </w:rPr>
        <w:t xml:space="preserve"> Ministerio de Comercio, Industria y Turismo </w:t>
      </w:r>
      <w:r w:rsidR="00240630" w:rsidRPr="0065327C">
        <w:rPr>
          <w:rFonts w:cs="Arial"/>
          <w:color w:val="000000"/>
          <w:sz w:val="24"/>
          <w:szCs w:val="24"/>
          <w:lang w:val="es-ES_tradnl"/>
        </w:rPr>
        <w:t>en</w:t>
      </w:r>
      <w:r w:rsidRPr="0065327C">
        <w:rPr>
          <w:rFonts w:cs="Arial"/>
          <w:color w:val="000000"/>
          <w:sz w:val="24"/>
          <w:szCs w:val="24"/>
          <w:lang w:val="es-ES_tradnl"/>
        </w:rPr>
        <w:t xml:space="preserve"> el marco de su competencia ha desarrollado las siguientes acciones para la implementación del Acuerdo Final:</w:t>
      </w:r>
    </w:p>
    <w:p w:rsidR="00A91B15" w:rsidRPr="0065327C" w:rsidRDefault="00A91B15" w:rsidP="00A91B15">
      <w:pPr>
        <w:spacing w:line="240" w:lineRule="auto"/>
        <w:rPr>
          <w:rFonts w:cs="Arial"/>
          <w:color w:val="000000"/>
          <w:sz w:val="24"/>
          <w:szCs w:val="24"/>
          <w:lang w:val="es-ES_tradnl"/>
        </w:rPr>
      </w:pPr>
    </w:p>
    <w:p w:rsidR="00A91B15" w:rsidRPr="0065327C" w:rsidRDefault="00A91B15" w:rsidP="00A91B15">
      <w:pPr>
        <w:spacing w:line="240" w:lineRule="auto"/>
        <w:rPr>
          <w:rFonts w:cs="Arial"/>
          <w:b/>
          <w:color w:val="000000"/>
          <w:sz w:val="56"/>
          <w:szCs w:val="44"/>
          <w:lang w:val="es-ES_tradnl"/>
        </w:rPr>
      </w:pPr>
      <w:r w:rsidRPr="0065327C">
        <w:rPr>
          <w:rFonts w:cs="Arial"/>
          <w:b/>
          <w:color w:val="000000"/>
          <w:sz w:val="56"/>
          <w:szCs w:val="44"/>
          <w:lang w:val="es-ES_tradnl"/>
        </w:rPr>
        <w:t xml:space="preserve">1. </w:t>
      </w:r>
      <w:r w:rsidRPr="0065327C">
        <w:rPr>
          <w:rFonts w:cs="Arial"/>
          <w:b/>
          <w:color w:val="000000"/>
          <w:sz w:val="44"/>
          <w:szCs w:val="44"/>
          <w:lang w:val="es-ES_tradnl"/>
        </w:rPr>
        <w:t xml:space="preserve">Acciones acordadas en el </w:t>
      </w:r>
      <w:r w:rsidRPr="0065327C">
        <w:rPr>
          <w:rFonts w:cs="Arial"/>
          <w:b/>
          <w:color w:val="000000"/>
          <w:sz w:val="56"/>
          <w:szCs w:val="56"/>
          <w:u w:val="thick"/>
          <w:lang w:val="es-ES_tradnl"/>
        </w:rPr>
        <w:t>Plan Marco de Implementación</w:t>
      </w:r>
      <w:r w:rsidRPr="0065327C">
        <w:rPr>
          <w:rFonts w:cs="Arial"/>
          <w:b/>
          <w:color w:val="000000"/>
          <w:sz w:val="44"/>
          <w:szCs w:val="44"/>
          <w:lang w:val="es-ES_tradnl"/>
        </w:rPr>
        <w:t xml:space="preserve"> </w:t>
      </w:r>
    </w:p>
    <w:p w:rsidR="00A91B15" w:rsidRPr="0065327C" w:rsidRDefault="00A91B15" w:rsidP="00A91B15">
      <w:pPr>
        <w:spacing w:line="240" w:lineRule="auto"/>
        <w:rPr>
          <w:rFonts w:cs="Arial"/>
          <w:color w:val="000000"/>
          <w:sz w:val="24"/>
          <w:szCs w:val="24"/>
          <w:lang w:val="es-ES_tradnl"/>
        </w:rPr>
      </w:pPr>
    </w:p>
    <w:p w:rsidR="00A91B15" w:rsidRPr="0065327C" w:rsidRDefault="00A91B15" w:rsidP="00A91B15">
      <w:pPr>
        <w:jc w:val="both"/>
        <w:rPr>
          <w:rFonts w:ascii="Helvetica" w:eastAsia="Times New Roman" w:hAnsi="Helvetica"/>
          <w:sz w:val="27"/>
          <w:szCs w:val="27"/>
          <w:lang w:val="es-ES_tradnl" w:eastAsia="es-ES"/>
        </w:rPr>
      </w:pPr>
      <w:r w:rsidRPr="0065327C">
        <w:rPr>
          <w:rFonts w:cs="Arial"/>
          <w:color w:val="000000"/>
          <w:sz w:val="24"/>
          <w:szCs w:val="24"/>
          <w:lang w:val="es-ES_tradnl"/>
        </w:rPr>
        <w:t>Tras la firma del Acuerdo Final, y con el fin de garantizar la implementación de todo lo acordado</w:t>
      </w:r>
      <w:r w:rsidR="00C000A7">
        <w:rPr>
          <w:rFonts w:cs="Arial"/>
          <w:color w:val="000000"/>
          <w:sz w:val="24"/>
          <w:szCs w:val="24"/>
          <w:lang w:val="es-ES_tradnl"/>
        </w:rPr>
        <w:t xml:space="preserve">, se diseñó </w:t>
      </w:r>
      <w:r w:rsidRPr="0065327C">
        <w:rPr>
          <w:rFonts w:cs="Arial"/>
          <w:color w:val="000000"/>
          <w:sz w:val="24"/>
          <w:szCs w:val="24"/>
          <w:lang w:val="es-ES_tradnl"/>
        </w:rPr>
        <w:t xml:space="preserve">el Plan Marco de Implementación, el cual integra el conjunto de propósitos, objetivos, metas, </w:t>
      </w:r>
      <w:r w:rsidR="00240630" w:rsidRPr="0065327C">
        <w:rPr>
          <w:rFonts w:cs="Arial"/>
          <w:color w:val="000000"/>
          <w:sz w:val="24"/>
          <w:szCs w:val="24"/>
          <w:lang w:val="es-ES_tradnl"/>
        </w:rPr>
        <w:t>prioridades e</w:t>
      </w:r>
      <w:r w:rsidRPr="0065327C">
        <w:rPr>
          <w:rFonts w:cs="Arial"/>
          <w:color w:val="000000"/>
          <w:sz w:val="24"/>
          <w:szCs w:val="24"/>
          <w:lang w:val="es-ES_tradnl"/>
        </w:rPr>
        <w:t xml:space="preserve"> indicadores acordados para dar cumplimiento al Acuerdo de Paz</w:t>
      </w:r>
      <w:r w:rsidR="00C000A7">
        <w:rPr>
          <w:rFonts w:cs="Arial"/>
          <w:color w:val="000000"/>
          <w:sz w:val="24"/>
          <w:szCs w:val="24"/>
          <w:lang w:val="es-ES_tradnl"/>
        </w:rPr>
        <w:t xml:space="preserve"> </w:t>
      </w:r>
      <w:r w:rsidR="003D515E">
        <w:rPr>
          <w:rFonts w:cs="Arial"/>
          <w:color w:val="000000"/>
          <w:sz w:val="24"/>
          <w:szCs w:val="24"/>
          <w:lang w:val="es-ES_tradnl"/>
        </w:rPr>
        <w:t xml:space="preserve">y </w:t>
      </w:r>
      <w:r w:rsidR="00C000A7">
        <w:rPr>
          <w:rFonts w:cs="Arial"/>
          <w:color w:val="000000"/>
          <w:sz w:val="24"/>
          <w:szCs w:val="24"/>
          <w:lang w:val="es-ES_tradnl"/>
        </w:rPr>
        <w:t xml:space="preserve">cuya articulación se hace en el marco del documento CONPES 3932 de 2018. </w:t>
      </w:r>
    </w:p>
    <w:p w:rsidR="00A91B15" w:rsidRPr="00341E78" w:rsidRDefault="00A91B15" w:rsidP="00A91B15">
      <w:pPr>
        <w:jc w:val="both"/>
        <w:rPr>
          <w:rFonts w:cs="Arial"/>
          <w:b/>
          <w:color w:val="000000"/>
          <w:sz w:val="72"/>
          <w:szCs w:val="52"/>
          <w:lang w:val="es-ES_tradnl"/>
        </w:rPr>
      </w:pPr>
      <w:r w:rsidRPr="0065327C">
        <w:rPr>
          <w:rFonts w:cs="Arial"/>
          <w:color w:val="000000"/>
          <w:sz w:val="24"/>
          <w:szCs w:val="24"/>
          <w:lang w:val="es-ES_tradnl"/>
        </w:rPr>
        <w:t>En esta sección, encuentra la información sobre las acciones que viene desarrollando esta entidad para dar cumplimiento al Plan Marco de Implementación</w:t>
      </w:r>
      <w:r w:rsidR="008617B4">
        <w:rPr>
          <w:rFonts w:cs="Arial"/>
          <w:color w:val="000000"/>
          <w:sz w:val="24"/>
          <w:szCs w:val="24"/>
          <w:lang w:val="es-ES_tradnl"/>
        </w:rPr>
        <w:t>,</w:t>
      </w:r>
      <w:r w:rsidRPr="0065327C">
        <w:rPr>
          <w:rFonts w:cs="Arial"/>
          <w:color w:val="000000"/>
          <w:sz w:val="24"/>
          <w:szCs w:val="24"/>
          <w:lang w:val="es-ES_tradnl"/>
        </w:rPr>
        <w:t xml:space="preserve"> </w:t>
      </w:r>
      <w:r w:rsidR="00C34401">
        <w:rPr>
          <w:rFonts w:cs="Arial"/>
          <w:color w:val="000000"/>
          <w:sz w:val="24"/>
          <w:szCs w:val="24"/>
          <w:lang w:val="es-ES_tradnl"/>
        </w:rPr>
        <w:t>organizadas</w:t>
      </w:r>
      <w:r w:rsidRPr="0065327C">
        <w:rPr>
          <w:rFonts w:cs="Arial"/>
          <w:color w:val="000000"/>
          <w:sz w:val="24"/>
          <w:szCs w:val="24"/>
          <w:lang w:val="es-ES_tradnl"/>
        </w:rPr>
        <w:t xml:space="preserve"> por cada Punto del Acuerdo de Paz al que aportamos, </w:t>
      </w:r>
      <w:r w:rsidR="00341E78">
        <w:rPr>
          <w:rFonts w:cs="Arial"/>
          <w:color w:val="000000"/>
          <w:sz w:val="24"/>
          <w:szCs w:val="24"/>
          <w:lang w:val="es-ES_tradnl"/>
        </w:rPr>
        <w:t>el cual es:</w:t>
      </w:r>
    </w:p>
    <w:p w:rsidR="00A91B15" w:rsidRPr="0065327C" w:rsidRDefault="00341E78" w:rsidP="00A91B15">
      <w:pPr>
        <w:ind w:left="708"/>
        <w:jc w:val="both"/>
        <w:rPr>
          <w:rFonts w:cs="Arial"/>
          <w:color w:val="000000"/>
          <w:sz w:val="24"/>
          <w:szCs w:val="24"/>
          <w:lang w:val="es-ES_tradnl"/>
        </w:rPr>
      </w:pPr>
      <w:r>
        <w:rPr>
          <w:noProof/>
          <w:lang w:eastAsia="es-CO"/>
        </w:rPr>
        <w:drawing>
          <wp:inline distT="0" distB="0" distL="0" distR="0" wp14:anchorId="11DE182E" wp14:editId="159A45EB">
            <wp:extent cx="1762125" cy="1934041"/>
            <wp:effectExtent l="0" t="0" r="0" b="952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675" t="42392" r="75777" b="29417"/>
                    <a:stretch/>
                  </pic:blipFill>
                  <pic:spPr bwMode="auto">
                    <a:xfrm>
                      <a:off x="0" y="0"/>
                      <a:ext cx="1789973" cy="1964606"/>
                    </a:xfrm>
                    <a:prstGeom prst="rect">
                      <a:avLst/>
                    </a:prstGeom>
                    <a:ln>
                      <a:noFill/>
                    </a:ln>
                    <a:extLst>
                      <a:ext uri="{53640926-AAD7-44D8-BBD7-CCE9431645EC}">
                        <a14:shadowObscured xmlns:a14="http://schemas.microsoft.com/office/drawing/2010/main"/>
                      </a:ext>
                    </a:extLst>
                  </pic:spPr>
                </pic:pic>
              </a:graphicData>
            </a:graphic>
          </wp:inline>
        </w:drawing>
      </w:r>
    </w:p>
    <w:p w:rsidR="00A91B15" w:rsidRPr="00106CD1" w:rsidRDefault="00341E78" w:rsidP="00341E78">
      <w:pPr>
        <w:spacing w:line="240" w:lineRule="auto"/>
        <w:rPr>
          <w:b/>
          <w:color w:val="3366CC"/>
          <w:sz w:val="36"/>
          <w:szCs w:val="72"/>
          <w:u w:val="thick"/>
          <w:lang w:val="es-ES_tradnl"/>
        </w:rPr>
      </w:pPr>
      <w:r>
        <w:rPr>
          <w:b/>
          <w:color w:val="3366CC"/>
          <w:sz w:val="36"/>
          <w:szCs w:val="72"/>
          <w:u w:val="thick"/>
          <w:lang w:val="es-ES_tradnl"/>
        </w:rPr>
        <w:t>Punto 1</w:t>
      </w:r>
      <w:r w:rsidR="00A91B15" w:rsidRPr="00106CD1">
        <w:rPr>
          <w:b/>
          <w:color w:val="3366CC"/>
          <w:sz w:val="36"/>
          <w:szCs w:val="72"/>
          <w:u w:val="thick"/>
          <w:lang w:val="es-ES_tradnl"/>
        </w:rPr>
        <w:t xml:space="preserve"> del Acuerdo</w:t>
      </w:r>
    </w:p>
    <w:p w:rsidR="00A91B15" w:rsidRPr="00106CD1" w:rsidRDefault="00341E78" w:rsidP="00A91B15">
      <w:pPr>
        <w:spacing w:line="240" w:lineRule="auto"/>
        <w:rPr>
          <w:b/>
          <w:color w:val="3366CC"/>
          <w:sz w:val="36"/>
          <w:szCs w:val="72"/>
          <w:u w:val="thick"/>
          <w:lang w:val="es-ES_tradnl"/>
        </w:rPr>
      </w:pPr>
      <w:r>
        <w:rPr>
          <w:b/>
          <w:color w:val="3366CC"/>
          <w:sz w:val="36"/>
          <w:szCs w:val="72"/>
          <w:u w:val="thick"/>
          <w:lang w:val="es-ES_tradnl"/>
        </w:rPr>
        <w:t>Hacia un nuevo campo colombiano</w:t>
      </w:r>
      <w:r w:rsidR="00A91B15" w:rsidRPr="00106CD1">
        <w:rPr>
          <w:b/>
          <w:color w:val="3366CC"/>
          <w:sz w:val="36"/>
          <w:szCs w:val="72"/>
          <w:u w:val="thick"/>
          <w:lang w:val="es-ES_tradnl"/>
        </w:rPr>
        <w:t>:</w:t>
      </w:r>
      <w:r>
        <w:rPr>
          <w:b/>
          <w:color w:val="3366CC"/>
          <w:sz w:val="36"/>
          <w:szCs w:val="72"/>
          <w:u w:val="thick"/>
          <w:lang w:val="es-ES_tradnl"/>
        </w:rPr>
        <w:t xml:space="preserve"> Reforma Rural Integral</w:t>
      </w:r>
    </w:p>
    <w:p w:rsidR="00A91B15" w:rsidRPr="0065327C" w:rsidRDefault="00A91B15" w:rsidP="00A91B15">
      <w:pPr>
        <w:spacing w:line="240" w:lineRule="auto"/>
        <w:rPr>
          <w:rFonts w:cs="Arial"/>
          <w:i/>
          <w:sz w:val="28"/>
          <w:szCs w:val="28"/>
          <w:lang w:val="es-ES_tradnl"/>
        </w:rPr>
      </w:pPr>
    </w:p>
    <w:p w:rsidR="00341E78" w:rsidRDefault="00341E78" w:rsidP="00A91B15">
      <w:pPr>
        <w:spacing w:line="240" w:lineRule="auto"/>
        <w:ind w:left="108"/>
        <w:rPr>
          <w:rFonts w:cs="Arial"/>
          <w:i/>
          <w:sz w:val="28"/>
          <w:szCs w:val="28"/>
          <w:lang w:val="es-ES_tradnl"/>
        </w:rPr>
      </w:pPr>
    </w:p>
    <w:p w:rsidR="00341E78" w:rsidRDefault="00341E78" w:rsidP="00A91B15">
      <w:pPr>
        <w:spacing w:line="240" w:lineRule="auto"/>
        <w:ind w:left="108"/>
        <w:rPr>
          <w:rFonts w:cs="Arial"/>
          <w:i/>
          <w:sz w:val="28"/>
          <w:szCs w:val="28"/>
          <w:lang w:val="es-ES_tradnl"/>
        </w:rPr>
      </w:pPr>
    </w:p>
    <w:p w:rsidR="00341E78" w:rsidRDefault="00341E78" w:rsidP="00A91B15">
      <w:pPr>
        <w:spacing w:line="240" w:lineRule="auto"/>
        <w:ind w:left="108"/>
        <w:rPr>
          <w:rFonts w:cs="Arial"/>
          <w:i/>
          <w:sz w:val="28"/>
          <w:szCs w:val="28"/>
          <w:lang w:val="es-ES_tradnl"/>
        </w:rPr>
      </w:pPr>
    </w:p>
    <w:p w:rsidR="00341E78" w:rsidRDefault="00341E78" w:rsidP="00A91B15">
      <w:pPr>
        <w:spacing w:line="240" w:lineRule="auto"/>
        <w:ind w:left="108"/>
        <w:rPr>
          <w:rFonts w:cs="Arial"/>
          <w:i/>
          <w:sz w:val="28"/>
          <w:szCs w:val="28"/>
          <w:lang w:val="es-ES_tradnl"/>
        </w:rPr>
      </w:pPr>
    </w:p>
    <w:p w:rsidR="0014413D" w:rsidRDefault="00A91B15" w:rsidP="00A91B15">
      <w:pPr>
        <w:spacing w:line="240" w:lineRule="auto"/>
        <w:ind w:left="108"/>
        <w:rPr>
          <w:rFonts w:cs="Arial"/>
          <w:b/>
          <w:sz w:val="40"/>
          <w:szCs w:val="36"/>
          <w:lang w:val="es-ES_tradnl"/>
        </w:rPr>
      </w:pPr>
      <w:r w:rsidRPr="0065327C">
        <w:rPr>
          <w:rFonts w:cs="Arial"/>
          <w:i/>
          <w:sz w:val="28"/>
          <w:szCs w:val="28"/>
          <w:lang w:val="es-ES_tradnl"/>
        </w:rPr>
        <w:t xml:space="preserve">Acción </w:t>
      </w:r>
      <w:r w:rsidR="002946AE">
        <w:rPr>
          <w:rFonts w:cs="Arial"/>
          <w:i/>
          <w:sz w:val="28"/>
          <w:szCs w:val="28"/>
          <w:lang w:val="es-ES_tradnl"/>
        </w:rPr>
        <w:t>1.</w:t>
      </w:r>
      <w:r w:rsidRPr="0065327C">
        <w:rPr>
          <w:rFonts w:cs="Arial"/>
          <w:b/>
          <w:sz w:val="36"/>
          <w:szCs w:val="36"/>
          <w:lang w:val="es-ES_tradnl"/>
        </w:rPr>
        <w:t xml:space="preserve"> </w:t>
      </w:r>
    </w:p>
    <w:p w:rsidR="00A91B15" w:rsidRPr="004B024C" w:rsidRDefault="0014413D" w:rsidP="00CA4C69">
      <w:pPr>
        <w:spacing w:line="240" w:lineRule="auto"/>
        <w:ind w:left="108"/>
        <w:jc w:val="both"/>
        <w:rPr>
          <w:rFonts w:cs="Arial"/>
          <w:b/>
          <w:sz w:val="36"/>
          <w:szCs w:val="36"/>
          <w:lang w:val="es-ES_tradnl"/>
        </w:rPr>
      </w:pPr>
      <w:r>
        <w:rPr>
          <w:rFonts w:cs="Arial"/>
          <w:b/>
          <w:sz w:val="40"/>
          <w:szCs w:val="36"/>
          <w:lang w:val="es-ES_tradnl"/>
        </w:rPr>
        <w:t xml:space="preserve">Programa </w:t>
      </w:r>
      <w:r w:rsidR="002946AE">
        <w:rPr>
          <w:rFonts w:cs="Arial"/>
          <w:b/>
          <w:sz w:val="40"/>
          <w:szCs w:val="36"/>
          <w:lang w:val="es-ES_tradnl"/>
        </w:rPr>
        <w:t>de Fortalecimiento Productivo y Comercial a Grupos Étnicos</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2160"/>
        <w:gridCol w:w="6912"/>
      </w:tblGrid>
      <w:tr w:rsidR="00A91B15" w:rsidRPr="0065327C" w:rsidTr="004B024C">
        <w:trPr>
          <w:trHeight w:val="2135"/>
          <w:jc w:val="center"/>
        </w:trPr>
        <w:tc>
          <w:tcPr>
            <w:tcW w:w="2160" w:type="dxa"/>
            <w:tcBorders>
              <w:top w:val="single" w:sz="8" w:space="0" w:color="FFFFFF"/>
              <w:left w:val="single" w:sz="8" w:space="0" w:color="FFFFFF"/>
              <w:bottom w:val="single" w:sz="8" w:space="0" w:color="FFFFFF"/>
              <w:right w:val="single" w:sz="24" w:space="0" w:color="FFFFFF"/>
            </w:tcBorders>
            <w:shd w:val="clear" w:color="auto" w:fill="3366CC"/>
            <w:vAlign w:val="center"/>
          </w:tcPr>
          <w:p w:rsidR="00A91B15" w:rsidRPr="0065327C" w:rsidRDefault="003314CA" w:rsidP="003314CA">
            <w:pPr>
              <w:spacing w:after="0" w:line="240" w:lineRule="auto"/>
              <w:jc w:val="center"/>
              <w:rPr>
                <w:color w:val="FFFFFF"/>
                <w:sz w:val="36"/>
                <w:szCs w:val="44"/>
                <w:u w:val="single"/>
                <w:lang w:val="es-ES_tradnl"/>
              </w:rPr>
            </w:pPr>
            <w:r w:rsidRPr="0065327C">
              <w:rPr>
                <w:rFonts w:cs="Arial"/>
                <w:b/>
                <w:color w:val="FFFFFF"/>
                <w:sz w:val="28"/>
                <w:szCs w:val="44"/>
                <w:u w:val="single"/>
                <w:lang w:val="es-ES_tradnl"/>
              </w:rPr>
              <w:t xml:space="preserve">Compromiso </w:t>
            </w:r>
            <w:r w:rsidRPr="0065327C">
              <w:rPr>
                <w:rFonts w:cs="Arial"/>
                <w:b/>
                <w:color w:val="FFFFFF"/>
                <w:sz w:val="28"/>
                <w:szCs w:val="44"/>
                <w:u w:val="single"/>
                <w:lang w:val="es-ES_tradnl"/>
              </w:rPr>
              <w:br/>
              <w:t>que atiende</w:t>
            </w:r>
            <w:r w:rsidRPr="0065327C">
              <w:rPr>
                <w:rFonts w:cs="Arial"/>
                <w:color w:val="FFFFFF"/>
                <w:sz w:val="28"/>
                <w:szCs w:val="44"/>
                <w:u w:val="single"/>
                <w:lang w:val="es-ES_tradnl"/>
              </w:rPr>
              <w:t>:</w:t>
            </w:r>
            <w:r w:rsidR="00A91B15" w:rsidRPr="0065327C">
              <w:rPr>
                <w:rFonts w:cs="Arial"/>
                <w:b/>
                <w:color w:val="FFFFFF"/>
                <w:sz w:val="28"/>
                <w:szCs w:val="44"/>
                <w:u w:val="single"/>
                <w:lang w:val="es-ES_tradnl"/>
              </w:rPr>
              <w:br/>
            </w:r>
          </w:p>
        </w:tc>
        <w:tc>
          <w:tcPr>
            <w:tcW w:w="6912" w:type="dxa"/>
            <w:tcBorders>
              <w:top w:val="single" w:sz="8" w:space="0" w:color="FFFFFF"/>
              <w:left w:val="single" w:sz="24" w:space="0" w:color="FFFFFF"/>
              <w:bottom w:val="single" w:sz="8" w:space="0" w:color="FFFFFF"/>
              <w:right w:val="single" w:sz="8" w:space="0" w:color="FFFFFF"/>
            </w:tcBorders>
            <w:shd w:val="clear" w:color="auto" w:fill="D9E2F3" w:themeFill="accent5" w:themeFillTint="33"/>
            <w:vAlign w:val="center"/>
          </w:tcPr>
          <w:p w:rsidR="00A91B15" w:rsidRPr="00F76E78" w:rsidRDefault="00CE766C" w:rsidP="00071E85">
            <w:pPr>
              <w:spacing w:after="0" w:line="240" w:lineRule="auto"/>
              <w:jc w:val="both"/>
              <w:rPr>
                <w:rFonts w:cs="Arial"/>
                <w:lang w:val="es-ES_tradnl"/>
              </w:rPr>
            </w:pPr>
            <w:r w:rsidRPr="00F76E78">
              <w:rPr>
                <w:rFonts w:cs="Arial"/>
                <w:lang w:val="es-ES_tradnl"/>
              </w:rPr>
              <w:t>Promover mercados locales y regionales que acerquen a quienes producen y consumen y mejoren las condiciones de acceso y disponibilidad de alimentos en las áreas rurales del país</w:t>
            </w:r>
          </w:p>
        </w:tc>
      </w:tr>
    </w:tbl>
    <w:p w:rsidR="008F45DA" w:rsidRDefault="008F45DA" w:rsidP="00A91B15">
      <w:pPr>
        <w:spacing w:line="240" w:lineRule="auto"/>
        <w:jc w:val="both"/>
        <w:rPr>
          <w:rFonts w:cs="Arial"/>
          <w:color w:val="000000"/>
          <w:sz w:val="24"/>
          <w:szCs w:val="24"/>
          <w:lang w:val="es-ES_tradnl"/>
        </w:rPr>
      </w:pPr>
    </w:p>
    <w:p w:rsidR="00461269" w:rsidRPr="00461269" w:rsidRDefault="00461269" w:rsidP="00A91B15">
      <w:pPr>
        <w:spacing w:line="240" w:lineRule="auto"/>
        <w:jc w:val="both"/>
        <w:rPr>
          <w:rFonts w:cs="Arial"/>
          <w:color w:val="000000"/>
          <w:sz w:val="24"/>
          <w:szCs w:val="24"/>
          <w:lang w:val="es-ES_tradnl"/>
        </w:rPr>
      </w:pPr>
      <w:r w:rsidRPr="00461269">
        <w:rPr>
          <w:rFonts w:cs="Arial"/>
          <w:color w:val="000000"/>
          <w:sz w:val="24"/>
          <w:szCs w:val="24"/>
          <w:lang w:val="es-ES_tradnl"/>
        </w:rPr>
        <w:t xml:space="preserve">Para dar cumplimiento a los compromisos acá relacionados, esta entidad tiene a </w:t>
      </w:r>
      <w:r w:rsidR="003D515E">
        <w:rPr>
          <w:rFonts w:cs="Arial"/>
          <w:color w:val="000000"/>
          <w:sz w:val="24"/>
          <w:szCs w:val="24"/>
          <w:lang w:val="es-ES_tradnl"/>
        </w:rPr>
        <w:t>cargo los siguientes productos del Plan Marco de Implementación.</w:t>
      </w:r>
    </w:p>
    <w:p w:rsidR="00A91B15" w:rsidRPr="00106CD1" w:rsidRDefault="00A91B15" w:rsidP="00A91B15">
      <w:pPr>
        <w:spacing w:line="240" w:lineRule="auto"/>
        <w:jc w:val="both"/>
        <w:rPr>
          <w:rFonts w:cs="Arial"/>
          <w:color w:val="3366CC"/>
          <w:sz w:val="32"/>
          <w:szCs w:val="32"/>
          <w:u w:val="thick"/>
          <w:lang w:val="es-ES_tradnl"/>
        </w:rPr>
      </w:pPr>
      <w:r w:rsidRPr="00106CD1">
        <w:rPr>
          <w:rFonts w:cs="Arial"/>
          <w:color w:val="3366CC"/>
          <w:sz w:val="32"/>
          <w:szCs w:val="32"/>
          <w:u w:val="thick"/>
          <w:lang w:val="es-ES_tradnl"/>
        </w:rPr>
        <w:t xml:space="preserve">Productos e indicadores a los que aporta esta acción: </w:t>
      </w:r>
    </w:p>
    <w:tbl>
      <w:tblPr>
        <w:tblW w:w="5617" w:type="pct"/>
        <w:jc w:val="center"/>
        <w:tblBorders>
          <w:top w:val="single" w:sz="8" w:space="0" w:color="BBBBBB"/>
          <w:left w:val="single" w:sz="8" w:space="0" w:color="BBBBBB"/>
          <w:bottom w:val="single" w:sz="8" w:space="0" w:color="BBBBBB"/>
          <w:right w:val="single" w:sz="8" w:space="0" w:color="BBBBBB"/>
          <w:insideH w:val="single" w:sz="8" w:space="0" w:color="BBBBBB"/>
        </w:tblBorders>
        <w:tblLook w:val="04A0" w:firstRow="1" w:lastRow="0" w:firstColumn="1" w:lastColumn="0" w:noHBand="0" w:noVBand="1"/>
      </w:tblPr>
      <w:tblGrid>
        <w:gridCol w:w="3147"/>
        <w:gridCol w:w="3651"/>
        <w:gridCol w:w="1672"/>
        <w:gridCol w:w="749"/>
        <w:gridCol w:w="846"/>
      </w:tblGrid>
      <w:tr w:rsidR="005B199D" w:rsidRPr="00CE766C" w:rsidTr="001804C5">
        <w:trPr>
          <w:trHeight w:val="408"/>
          <w:jc w:val="center"/>
        </w:trPr>
        <w:tc>
          <w:tcPr>
            <w:tcW w:w="1565" w:type="pct"/>
            <w:tcBorders>
              <w:top w:val="single" w:sz="8" w:space="0" w:color="BBBBBB"/>
              <w:bottom w:val="single" w:sz="8" w:space="0" w:color="BBBBBB"/>
            </w:tcBorders>
            <w:shd w:val="clear" w:color="auto" w:fill="A5A5A5"/>
          </w:tcPr>
          <w:p w:rsidR="005B199D" w:rsidRPr="003E3D8D" w:rsidRDefault="005B199D" w:rsidP="00731437">
            <w:pPr>
              <w:spacing w:after="0" w:line="240" w:lineRule="auto"/>
              <w:jc w:val="center"/>
              <w:rPr>
                <w:rFonts w:cs="Arial"/>
                <w:b/>
                <w:bCs/>
                <w:color w:val="FFFFFF"/>
                <w:sz w:val="20"/>
                <w:szCs w:val="20"/>
                <w:lang w:val="es-ES_tradnl"/>
              </w:rPr>
            </w:pPr>
            <w:r w:rsidRPr="003E3D8D">
              <w:rPr>
                <w:rFonts w:cs="Arial"/>
                <w:b/>
                <w:bCs/>
                <w:color w:val="FFFFFF"/>
                <w:sz w:val="20"/>
                <w:szCs w:val="20"/>
                <w:lang w:val="es-ES_tradnl"/>
              </w:rPr>
              <w:t>PRODUCTO</w:t>
            </w:r>
          </w:p>
        </w:tc>
        <w:tc>
          <w:tcPr>
            <w:tcW w:w="1815" w:type="pct"/>
            <w:tcBorders>
              <w:top w:val="single" w:sz="8" w:space="0" w:color="BBBBBB"/>
              <w:bottom w:val="single" w:sz="8" w:space="0" w:color="BBBBBB"/>
            </w:tcBorders>
            <w:shd w:val="clear" w:color="auto" w:fill="A5A5A5"/>
          </w:tcPr>
          <w:p w:rsidR="005B199D" w:rsidRPr="003E3D8D" w:rsidRDefault="005B199D" w:rsidP="00731437">
            <w:pPr>
              <w:spacing w:after="0" w:line="240" w:lineRule="auto"/>
              <w:jc w:val="center"/>
              <w:rPr>
                <w:rFonts w:cs="Arial"/>
                <w:b/>
                <w:bCs/>
                <w:color w:val="FFFFFF"/>
                <w:sz w:val="20"/>
                <w:szCs w:val="20"/>
                <w:lang w:val="es-ES_tradnl"/>
              </w:rPr>
            </w:pPr>
            <w:r w:rsidRPr="003E3D8D">
              <w:rPr>
                <w:rFonts w:cs="Arial"/>
                <w:b/>
                <w:bCs/>
                <w:color w:val="FFFFFF"/>
                <w:sz w:val="20"/>
                <w:szCs w:val="20"/>
                <w:lang w:val="es-ES_tradnl"/>
              </w:rPr>
              <w:t>INDICADOR</w:t>
            </w:r>
          </w:p>
        </w:tc>
        <w:tc>
          <w:tcPr>
            <w:tcW w:w="832" w:type="pct"/>
            <w:tcBorders>
              <w:top w:val="single" w:sz="8" w:space="0" w:color="BBBBBB"/>
              <w:bottom w:val="single" w:sz="8" w:space="0" w:color="BBBBBB"/>
            </w:tcBorders>
            <w:shd w:val="clear" w:color="auto" w:fill="A5A5A5"/>
          </w:tcPr>
          <w:p w:rsidR="005B199D" w:rsidRPr="003E3D8D" w:rsidRDefault="005B199D" w:rsidP="00731437">
            <w:pPr>
              <w:spacing w:after="0" w:line="240" w:lineRule="auto"/>
              <w:jc w:val="center"/>
              <w:rPr>
                <w:rFonts w:cs="Arial"/>
                <w:b/>
                <w:bCs/>
                <w:color w:val="FFFFFF"/>
                <w:sz w:val="20"/>
                <w:szCs w:val="20"/>
                <w:lang w:val="es-ES_tradnl"/>
              </w:rPr>
            </w:pPr>
            <w:r w:rsidRPr="003E3D8D">
              <w:rPr>
                <w:rFonts w:cs="Arial"/>
                <w:b/>
                <w:bCs/>
                <w:color w:val="FFFFFF"/>
                <w:sz w:val="20"/>
                <w:szCs w:val="20"/>
                <w:lang w:val="es-ES_tradnl"/>
              </w:rPr>
              <w:t xml:space="preserve">SECTOR </w:t>
            </w:r>
          </w:p>
          <w:p w:rsidR="005B199D" w:rsidRPr="003E3D8D" w:rsidRDefault="005B199D" w:rsidP="00731437">
            <w:pPr>
              <w:spacing w:after="0" w:line="240" w:lineRule="auto"/>
              <w:jc w:val="center"/>
              <w:rPr>
                <w:rFonts w:cs="Arial"/>
                <w:b/>
                <w:bCs/>
                <w:color w:val="FFFFFF"/>
                <w:sz w:val="20"/>
                <w:szCs w:val="20"/>
                <w:lang w:val="es-ES_tradnl"/>
              </w:rPr>
            </w:pPr>
            <w:r w:rsidRPr="003E3D8D">
              <w:rPr>
                <w:rFonts w:cs="Arial"/>
                <w:b/>
                <w:bCs/>
                <w:color w:val="FFFFFF"/>
                <w:sz w:val="20"/>
                <w:szCs w:val="20"/>
                <w:lang w:val="es-ES_tradnl"/>
              </w:rPr>
              <w:t>RESPON</w:t>
            </w:r>
            <w:r w:rsidR="00C52DE2" w:rsidRPr="003E3D8D">
              <w:rPr>
                <w:rFonts w:cs="Arial"/>
                <w:b/>
                <w:bCs/>
                <w:color w:val="FFFFFF"/>
                <w:sz w:val="20"/>
                <w:szCs w:val="20"/>
                <w:lang w:val="es-ES_tradnl"/>
              </w:rPr>
              <w:t>SA</w:t>
            </w:r>
            <w:r w:rsidRPr="003E3D8D">
              <w:rPr>
                <w:rFonts w:cs="Arial"/>
                <w:b/>
                <w:bCs/>
                <w:color w:val="FFFFFF"/>
                <w:sz w:val="20"/>
                <w:szCs w:val="20"/>
                <w:lang w:val="es-ES_tradnl"/>
              </w:rPr>
              <w:t xml:space="preserve">BLE </w:t>
            </w:r>
          </w:p>
        </w:tc>
        <w:tc>
          <w:tcPr>
            <w:tcW w:w="366" w:type="pct"/>
            <w:tcBorders>
              <w:top w:val="single" w:sz="8" w:space="0" w:color="BBBBBB"/>
              <w:bottom w:val="single" w:sz="8" w:space="0" w:color="BBBBBB"/>
            </w:tcBorders>
            <w:shd w:val="clear" w:color="auto" w:fill="A5A5A5"/>
          </w:tcPr>
          <w:p w:rsidR="005B199D" w:rsidRPr="003E3D8D" w:rsidRDefault="005B199D" w:rsidP="00731437">
            <w:pPr>
              <w:spacing w:after="0" w:line="240" w:lineRule="auto"/>
              <w:jc w:val="center"/>
              <w:rPr>
                <w:rFonts w:cs="Arial"/>
                <w:b/>
                <w:bCs/>
                <w:color w:val="FFFFFF"/>
                <w:sz w:val="20"/>
                <w:szCs w:val="20"/>
                <w:lang w:val="es-ES_tradnl"/>
              </w:rPr>
            </w:pPr>
            <w:r w:rsidRPr="003E3D8D">
              <w:rPr>
                <w:rFonts w:cs="Arial"/>
                <w:b/>
                <w:bCs/>
                <w:color w:val="FFFFFF"/>
                <w:sz w:val="20"/>
                <w:szCs w:val="20"/>
                <w:lang w:val="es-ES_tradnl"/>
              </w:rPr>
              <w:t>AÑO</w:t>
            </w:r>
          </w:p>
          <w:p w:rsidR="005B199D" w:rsidRPr="003E3D8D" w:rsidRDefault="005B199D" w:rsidP="00731437">
            <w:pPr>
              <w:spacing w:after="0" w:line="240" w:lineRule="auto"/>
              <w:jc w:val="center"/>
              <w:rPr>
                <w:rFonts w:cs="Arial"/>
                <w:b/>
                <w:bCs/>
                <w:color w:val="FFFFFF"/>
                <w:sz w:val="20"/>
                <w:szCs w:val="20"/>
                <w:lang w:val="es-ES_tradnl"/>
              </w:rPr>
            </w:pPr>
            <w:r w:rsidRPr="003E3D8D">
              <w:rPr>
                <w:rFonts w:cs="Arial"/>
                <w:b/>
                <w:bCs/>
                <w:color w:val="FFFFFF"/>
                <w:sz w:val="20"/>
                <w:szCs w:val="20"/>
                <w:lang w:val="es-ES_tradnl"/>
              </w:rPr>
              <w:t>INICIO</w:t>
            </w:r>
          </w:p>
        </w:tc>
        <w:tc>
          <w:tcPr>
            <w:tcW w:w="422" w:type="pct"/>
            <w:tcBorders>
              <w:top w:val="single" w:sz="8" w:space="0" w:color="BBBBBB"/>
              <w:bottom w:val="single" w:sz="8" w:space="0" w:color="BBBBBB"/>
            </w:tcBorders>
            <w:shd w:val="clear" w:color="auto" w:fill="A5A5A5"/>
          </w:tcPr>
          <w:p w:rsidR="005B199D" w:rsidRPr="003E3D8D" w:rsidRDefault="005B199D" w:rsidP="00731437">
            <w:pPr>
              <w:spacing w:after="0" w:line="240" w:lineRule="auto"/>
              <w:jc w:val="center"/>
              <w:rPr>
                <w:rFonts w:cs="Arial"/>
                <w:b/>
                <w:bCs/>
                <w:color w:val="FFFFFF"/>
                <w:sz w:val="20"/>
                <w:szCs w:val="20"/>
                <w:lang w:val="es-ES_tradnl"/>
              </w:rPr>
            </w:pPr>
            <w:r w:rsidRPr="003E3D8D">
              <w:rPr>
                <w:rFonts w:cs="Arial"/>
                <w:b/>
                <w:bCs/>
                <w:color w:val="FFFFFF"/>
                <w:sz w:val="20"/>
                <w:szCs w:val="20"/>
                <w:lang w:val="es-ES_tradnl"/>
              </w:rPr>
              <w:t xml:space="preserve">AÑO </w:t>
            </w:r>
          </w:p>
          <w:p w:rsidR="005B199D" w:rsidRPr="003E3D8D" w:rsidRDefault="005B199D" w:rsidP="00731437">
            <w:pPr>
              <w:spacing w:after="0" w:line="240" w:lineRule="auto"/>
              <w:jc w:val="center"/>
              <w:rPr>
                <w:rFonts w:cs="Arial"/>
                <w:b/>
                <w:bCs/>
                <w:color w:val="FFFFFF"/>
                <w:sz w:val="20"/>
                <w:szCs w:val="20"/>
                <w:lang w:val="es-ES_tradnl"/>
              </w:rPr>
            </w:pPr>
            <w:r w:rsidRPr="003E3D8D">
              <w:rPr>
                <w:rFonts w:cs="Arial"/>
                <w:b/>
                <w:bCs/>
                <w:color w:val="FFFFFF"/>
                <w:sz w:val="20"/>
                <w:szCs w:val="20"/>
                <w:lang w:val="es-ES_tradnl"/>
              </w:rPr>
              <w:t>FIN</w:t>
            </w:r>
          </w:p>
        </w:tc>
      </w:tr>
      <w:tr w:rsidR="005B199D" w:rsidRPr="00CE766C" w:rsidTr="001804C5">
        <w:trPr>
          <w:trHeight w:val="408"/>
          <w:jc w:val="center"/>
        </w:trPr>
        <w:tc>
          <w:tcPr>
            <w:tcW w:w="1565" w:type="pct"/>
            <w:shd w:val="clear" w:color="auto" w:fill="E8E8E8"/>
          </w:tcPr>
          <w:p w:rsidR="005B199D" w:rsidRPr="00CE766C" w:rsidRDefault="00CE766C" w:rsidP="0014413D">
            <w:pPr>
              <w:spacing w:after="0" w:line="240" w:lineRule="auto"/>
              <w:rPr>
                <w:rFonts w:cs="Arial"/>
                <w:sz w:val="20"/>
                <w:szCs w:val="20"/>
                <w:lang w:val="es-ES_tradnl"/>
              </w:rPr>
            </w:pPr>
            <w:r w:rsidRPr="00CE766C">
              <w:rPr>
                <w:rFonts w:cs="Arial"/>
                <w:sz w:val="20"/>
                <w:szCs w:val="20"/>
                <w:lang w:val="es-ES_tradnl"/>
              </w:rPr>
              <w:t>Mercados Indígenas y afrodescendientes (Agroindustrial) fortalecidos mediante asistencia técnica para la comercialización</w:t>
            </w:r>
          </w:p>
        </w:tc>
        <w:tc>
          <w:tcPr>
            <w:tcW w:w="1815" w:type="pct"/>
            <w:shd w:val="clear" w:color="auto" w:fill="E8E8E8"/>
          </w:tcPr>
          <w:p w:rsidR="005B199D" w:rsidRPr="00CE766C" w:rsidRDefault="00CE766C" w:rsidP="0014413D">
            <w:pPr>
              <w:spacing w:after="0" w:line="240" w:lineRule="auto"/>
              <w:rPr>
                <w:rFonts w:cs="Arial"/>
                <w:sz w:val="20"/>
                <w:szCs w:val="20"/>
                <w:lang w:val="es-ES_tradnl"/>
              </w:rPr>
            </w:pPr>
            <w:r w:rsidRPr="00CE766C">
              <w:rPr>
                <w:rFonts w:cs="Arial"/>
                <w:sz w:val="20"/>
                <w:szCs w:val="20"/>
                <w:lang w:val="es-ES_tradnl"/>
              </w:rPr>
              <w:t>Proyectos productivos de grupos étnicos fortalecidos mediante asistencia técnica para la comercialización</w:t>
            </w:r>
          </w:p>
        </w:tc>
        <w:tc>
          <w:tcPr>
            <w:tcW w:w="832" w:type="pct"/>
            <w:shd w:val="clear" w:color="auto" w:fill="E8E8E8"/>
          </w:tcPr>
          <w:p w:rsidR="005B199D" w:rsidRPr="00CE766C" w:rsidRDefault="00107B86" w:rsidP="00107B86">
            <w:pPr>
              <w:spacing w:after="0" w:line="240" w:lineRule="auto"/>
              <w:rPr>
                <w:rFonts w:cs="Arial"/>
                <w:sz w:val="20"/>
                <w:szCs w:val="20"/>
                <w:highlight w:val="yellow"/>
                <w:lang w:val="es-ES_tradnl"/>
              </w:rPr>
            </w:pPr>
            <w:r w:rsidRPr="00AB2511">
              <w:rPr>
                <w:rFonts w:cs="Arial"/>
                <w:sz w:val="20"/>
                <w:szCs w:val="20"/>
                <w:lang w:val="es-ES_tradnl"/>
              </w:rPr>
              <w:t>Ministerio de Comercio, Industria y Turismo</w:t>
            </w:r>
          </w:p>
        </w:tc>
        <w:tc>
          <w:tcPr>
            <w:tcW w:w="366" w:type="pct"/>
            <w:shd w:val="clear" w:color="auto" w:fill="E8E8E8"/>
          </w:tcPr>
          <w:p w:rsidR="005B199D" w:rsidRPr="00CE766C" w:rsidRDefault="0014413D" w:rsidP="00AB2511">
            <w:pPr>
              <w:spacing w:after="0" w:line="240" w:lineRule="auto"/>
              <w:jc w:val="center"/>
              <w:rPr>
                <w:rFonts w:cs="Arial"/>
                <w:sz w:val="20"/>
                <w:szCs w:val="20"/>
                <w:lang w:val="es-ES_tradnl"/>
              </w:rPr>
            </w:pPr>
            <w:r w:rsidRPr="00CE766C">
              <w:rPr>
                <w:rFonts w:cs="Arial"/>
                <w:sz w:val="20"/>
                <w:szCs w:val="20"/>
                <w:lang w:val="es-ES_tradnl"/>
              </w:rPr>
              <w:t>2017</w:t>
            </w:r>
          </w:p>
        </w:tc>
        <w:tc>
          <w:tcPr>
            <w:tcW w:w="422" w:type="pct"/>
            <w:shd w:val="clear" w:color="auto" w:fill="E8E8E8"/>
          </w:tcPr>
          <w:p w:rsidR="005B199D" w:rsidRPr="00CE766C" w:rsidRDefault="0014413D" w:rsidP="00AB2511">
            <w:pPr>
              <w:spacing w:after="0" w:line="240" w:lineRule="auto"/>
              <w:jc w:val="center"/>
              <w:rPr>
                <w:rFonts w:cs="Arial"/>
                <w:sz w:val="20"/>
                <w:szCs w:val="20"/>
                <w:lang w:val="es-ES_tradnl"/>
              </w:rPr>
            </w:pPr>
            <w:r w:rsidRPr="00CE766C">
              <w:rPr>
                <w:rFonts w:cs="Arial"/>
                <w:sz w:val="20"/>
                <w:szCs w:val="20"/>
                <w:lang w:val="es-ES_tradnl"/>
              </w:rPr>
              <w:t>2031</w:t>
            </w:r>
          </w:p>
        </w:tc>
      </w:tr>
      <w:tr w:rsidR="00CE766C" w:rsidRPr="00CE766C" w:rsidTr="001804C5">
        <w:trPr>
          <w:trHeight w:val="408"/>
          <w:jc w:val="center"/>
        </w:trPr>
        <w:tc>
          <w:tcPr>
            <w:tcW w:w="1565" w:type="pct"/>
            <w:shd w:val="clear" w:color="auto" w:fill="E8E8E8"/>
          </w:tcPr>
          <w:p w:rsidR="00CE766C" w:rsidRPr="00CE766C" w:rsidRDefault="00AB2511" w:rsidP="0014413D">
            <w:pPr>
              <w:spacing w:after="0" w:line="240" w:lineRule="auto"/>
              <w:rPr>
                <w:rFonts w:cs="Arial"/>
                <w:sz w:val="20"/>
                <w:szCs w:val="20"/>
                <w:lang w:val="es-ES_tradnl"/>
              </w:rPr>
            </w:pPr>
            <w:r w:rsidRPr="00CE766C">
              <w:rPr>
                <w:rFonts w:cs="Arial"/>
                <w:sz w:val="20"/>
                <w:szCs w:val="20"/>
                <w:lang w:val="es-ES_tradnl"/>
              </w:rPr>
              <w:t>Mercados Indígenas y afrodescendientes (Agroindustrial) fortalecidos mediante asistencia técnica para la comercialización</w:t>
            </w:r>
          </w:p>
        </w:tc>
        <w:tc>
          <w:tcPr>
            <w:tcW w:w="1815" w:type="pct"/>
            <w:shd w:val="clear" w:color="auto" w:fill="E8E8E8"/>
          </w:tcPr>
          <w:p w:rsidR="00CE766C" w:rsidRPr="00CE766C" w:rsidRDefault="00CE766C" w:rsidP="0014413D">
            <w:pPr>
              <w:spacing w:after="0" w:line="240" w:lineRule="auto"/>
              <w:rPr>
                <w:rFonts w:cs="Arial"/>
                <w:sz w:val="20"/>
                <w:szCs w:val="20"/>
                <w:lang w:val="es-ES_tradnl"/>
              </w:rPr>
            </w:pPr>
            <w:r w:rsidRPr="00CE766C">
              <w:rPr>
                <w:rFonts w:cs="Arial"/>
                <w:sz w:val="20"/>
                <w:szCs w:val="20"/>
                <w:lang w:val="es-ES_tradnl"/>
              </w:rPr>
              <w:t>Proyectos productivos de grupos étnicos fortalecidos mediante asistencia técnica para la comercialización en municipios PDET</w:t>
            </w:r>
          </w:p>
        </w:tc>
        <w:tc>
          <w:tcPr>
            <w:tcW w:w="832" w:type="pct"/>
            <w:shd w:val="clear" w:color="auto" w:fill="E8E8E8"/>
          </w:tcPr>
          <w:p w:rsidR="00CE766C" w:rsidRPr="00CE766C" w:rsidRDefault="00AB2511" w:rsidP="00107B86">
            <w:pPr>
              <w:spacing w:after="0" w:line="240" w:lineRule="auto"/>
              <w:rPr>
                <w:rFonts w:cs="Arial"/>
                <w:sz w:val="20"/>
                <w:szCs w:val="20"/>
                <w:highlight w:val="yellow"/>
                <w:lang w:val="es-ES_tradnl"/>
              </w:rPr>
            </w:pPr>
            <w:r w:rsidRPr="00AB2511">
              <w:rPr>
                <w:rFonts w:cs="Arial"/>
                <w:sz w:val="20"/>
                <w:szCs w:val="20"/>
                <w:lang w:val="es-ES_tradnl"/>
              </w:rPr>
              <w:t>Ministerio de Comercio, Industria y Turismo</w:t>
            </w:r>
          </w:p>
        </w:tc>
        <w:tc>
          <w:tcPr>
            <w:tcW w:w="366" w:type="pct"/>
            <w:shd w:val="clear" w:color="auto" w:fill="E8E8E8"/>
          </w:tcPr>
          <w:p w:rsidR="00CE766C" w:rsidRPr="00CE766C" w:rsidRDefault="00AB2511" w:rsidP="00AB2511">
            <w:pPr>
              <w:spacing w:after="0" w:line="240" w:lineRule="auto"/>
              <w:jc w:val="center"/>
              <w:rPr>
                <w:rFonts w:cs="Arial"/>
                <w:sz w:val="20"/>
                <w:szCs w:val="20"/>
                <w:lang w:val="es-ES_tradnl"/>
              </w:rPr>
            </w:pPr>
            <w:r>
              <w:rPr>
                <w:rFonts w:cs="Arial"/>
                <w:sz w:val="20"/>
                <w:szCs w:val="20"/>
                <w:lang w:val="es-ES_tradnl"/>
              </w:rPr>
              <w:t>2017</w:t>
            </w:r>
          </w:p>
        </w:tc>
        <w:tc>
          <w:tcPr>
            <w:tcW w:w="422" w:type="pct"/>
            <w:shd w:val="clear" w:color="auto" w:fill="E8E8E8"/>
          </w:tcPr>
          <w:p w:rsidR="00CE766C" w:rsidRPr="00CE766C" w:rsidRDefault="00CE766C" w:rsidP="00AB2511">
            <w:pPr>
              <w:spacing w:after="0" w:line="240" w:lineRule="auto"/>
              <w:jc w:val="center"/>
              <w:rPr>
                <w:rFonts w:cs="Arial"/>
                <w:sz w:val="20"/>
                <w:szCs w:val="20"/>
                <w:lang w:val="es-ES_tradnl"/>
              </w:rPr>
            </w:pPr>
            <w:r>
              <w:rPr>
                <w:rFonts w:cs="Arial"/>
                <w:sz w:val="20"/>
                <w:szCs w:val="20"/>
                <w:lang w:val="es-ES_tradnl"/>
              </w:rPr>
              <w:t>2026</w:t>
            </w:r>
          </w:p>
        </w:tc>
      </w:tr>
      <w:tr w:rsidR="00CE766C" w:rsidRPr="00CE766C" w:rsidTr="001804C5">
        <w:trPr>
          <w:trHeight w:val="408"/>
          <w:jc w:val="center"/>
        </w:trPr>
        <w:tc>
          <w:tcPr>
            <w:tcW w:w="1565" w:type="pct"/>
            <w:shd w:val="clear" w:color="auto" w:fill="E8E8E8"/>
          </w:tcPr>
          <w:p w:rsidR="00CE766C" w:rsidRPr="00CE766C" w:rsidRDefault="00CE766C" w:rsidP="0014413D">
            <w:pPr>
              <w:spacing w:after="0" w:line="240" w:lineRule="auto"/>
              <w:rPr>
                <w:rFonts w:cs="Arial"/>
                <w:sz w:val="20"/>
                <w:szCs w:val="20"/>
                <w:lang w:val="es-ES_tradnl"/>
              </w:rPr>
            </w:pPr>
            <w:r w:rsidRPr="00CE766C">
              <w:rPr>
                <w:rFonts w:cs="Arial"/>
                <w:sz w:val="20"/>
                <w:szCs w:val="20"/>
                <w:lang w:val="es-ES_tradnl"/>
              </w:rPr>
              <w:t>Mercados Indígenas y afrodescendientes (Artesanal)</w:t>
            </w:r>
          </w:p>
        </w:tc>
        <w:tc>
          <w:tcPr>
            <w:tcW w:w="1815" w:type="pct"/>
            <w:shd w:val="clear" w:color="auto" w:fill="E8E8E8"/>
          </w:tcPr>
          <w:p w:rsidR="00CE766C" w:rsidRPr="00CE766C" w:rsidRDefault="00CE766C" w:rsidP="0014413D">
            <w:pPr>
              <w:spacing w:after="0" w:line="240" w:lineRule="auto"/>
              <w:rPr>
                <w:rFonts w:cs="Arial"/>
                <w:sz w:val="20"/>
                <w:szCs w:val="20"/>
                <w:lang w:val="es-ES_tradnl"/>
              </w:rPr>
            </w:pPr>
            <w:r w:rsidRPr="00CE766C">
              <w:rPr>
                <w:rFonts w:cs="Arial"/>
                <w:sz w:val="20"/>
                <w:szCs w:val="20"/>
                <w:lang w:val="es-ES_tradnl"/>
              </w:rPr>
              <w:t>Proyectos de participación en espacios comerciales, apoyados por el Ministerio de Comercio, Industria y Turismo</w:t>
            </w:r>
          </w:p>
        </w:tc>
        <w:tc>
          <w:tcPr>
            <w:tcW w:w="832" w:type="pct"/>
            <w:shd w:val="clear" w:color="auto" w:fill="E8E8E8"/>
          </w:tcPr>
          <w:p w:rsidR="00CE766C" w:rsidRPr="00CE766C" w:rsidRDefault="00AB2511" w:rsidP="00107B86">
            <w:pPr>
              <w:spacing w:after="0" w:line="240" w:lineRule="auto"/>
              <w:rPr>
                <w:rFonts w:cs="Arial"/>
                <w:sz w:val="20"/>
                <w:szCs w:val="20"/>
                <w:highlight w:val="yellow"/>
                <w:lang w:val="es-ES_tradnl"/>
              </w:rPr>
            </w:pPr>
            <w:r w:rsidRPr="00AB2511">
              <w:rPr>
                <w:rFonts w:cs="Arial"/>
                <w:sz w:val="20"/>
                <w:szCs w:val="20"/>
                <w:lang w:val="es-ES_tradnl"/>
              </w:rPr>
              <w:t>Ministerio de Comercio, Industria y Turismo</w:t>
            </w:r>
          </w:p>
        </w:tc>
        <w:tc>
          <w:tcPr>
            <w:tcW w:w="366" w:type="pct"/>
            <w:shd w:val="clear" w:color="auto" w:fill="E8E8E8"/>
          </w:tcPr>
          <w:p w:rsidR="00CE766C" w:rsidRPr="00CE766C" w:rsidRDefault="00AB2511" w:rsidP="00AB2511">
            <w:pPr>
              <w:spacing w:after="0" w:line="240" w:lineRule="auto"/>
              <w:jc w:val="center"/>
              <w:rPr>
                <w:rFonts w:cs="Arial"/>
                <w:sz w:val="20"/>
                <w:szCs w:val="20"/>
                <w:lang w:val="es-ES_tradnl"/>
              </w:rPr>
            </w:pPr>
            <w:r>
              <w:rPr>
                <w:rFonts w:cs="Arial"/>
                <w:sz w:val="20"/>
                <w:szCs w:val="20"/>
                <w:lang w:val="es-ES_tradnl"/>
              </w:rPr>
              <w:t>2017</w:t>
            </w:r>
          </w:p>
        </w:tc>
        <w:tc>
          <w:tcPr>
            <w:tcW w:w="422" w:type="pct"/>
            <w:shd w:val="clear" w:color="auto" w:fill="E8E8E8"/>
          </w:tcPr>
          <w:p w:rsidR="00CE766C" w:rsidRPr="00CE766C" w:rsidRDefault="00CE766C" w:rsidP="00AB2511">
            <w:pPr>
              <w:spacing w:after="0" w:line="240" w:lineRule="auto"/>
              <w:jc w:val="center"/>
              <w:rPr>
                <w:rFonts w:cs="Arial"/>
                <w:sz w:val="20"/>
                <w:szCs w:val="20"/>
                <w:lang w:val="es-ES_tradnl"/>
              </w:rPr>
            </w:pPr>
            <w:r>
              <w:rPr>
                <w:rFonts w:cs="Arial"/>
                <w:sz w:val="20"/>
                <w:szCs w:val="20"/>
                <w:lang w:val="es-ES_tradnl"/>
              </w:rPr>
              <w:t>2031</w:t>
            </w:r>
          </w:p>
        </w:tc>
      </w:tr>
      <w:tr w:rsidR="005B199D" w:rsidRPr="00CE766C" w:rsidTr="001804C5">
        <w:trPr>
          <w:trHeight w:val="408"/>
          <w:jc w:val="center"/>
        </w:trPr>
        <w:tc>
          <w:tcPr>
            <w:tcW w:w="1565" w:type="pct"/>
            <w:shd w:val="clear" w:color="auto" w:fill="E8E8E8"/>
          </w:tcPr>
          <w:p w:rsidR="005B199D" w:rsidRPr="00CE766C" w:rsidRDefault="00107B86" w:rsidP="00731437">
            <w:pPr>
              <w:spacing w:after="0" w:line="240" w:lineRule="auto"/>
              <w:rPr>
                <w:rFonts w:cs="Arial"/>
                <w:sz w:val="20"/>
                <w:szCs w:val="20"/>
                <w:lang w:val="es-ES_tradnl"/>
              </w:rPr>
            </w:pPr>
            <w:r w:rsidRPr="00CE766C">
              <w:rPr>
                <w:rFonts w:cs="Arial"/>
                <w:sz w:val="20"/>
                <w:szCs w:val="20"/>
                <w:lang w:val="es-ES_tradnl"/>
              </w:rPr>
              <w:t>Mercado indígenas y afrodescendientes (artesanal)</w:t>
            </w:r>
          </w:p>
        </w:tc>
        <w:tc>
          <w:tcPr>
            <w:tcW w:w="1815" w:type="pct"/>
            <w:shd w:val="clear" w:color="auto" w:fill="E8E8E8"/>
          </w:tcPr>
          <w:p w:rsidR="005B199D" w:rsidRPr="00CE766C" w:rsidRDefault="00CE766C" w:rsidP="00731437">
            <w:pPr>
              <w:spacing w:after="0" w:line="240" w:lineRule="auto"/>
              <w:rPr>
                <w:rFonts w:cs="Arial"/>
                <w:sz w:val="20"/>
                <w:szCs w:val="20"/>
                <w:lang w:val="es-ES_tradnl"/>
              </w:rPr>
            </w:pPr>
            <w:r w:rsidRPr="00CE766C">
              <w:rPr>
                <w:rFonts w:cs="Arial"/>
                <w:sz w:val="20"/>
                <w:szCs w:val="20"/>
                <w:lang w:val="es-ES_tradnl"/>
              </w:rPr>
              <w:t>Proyectos de participación en espacios comerciales, apoyados por el Ministerio de Comercio, Industria y Turismo en municipios PDET</w:t>
            </w:r>
          </w:p>
        </w:tc>
        <w:tc>
          <w:tcPr>
            <w:tcW w:w="832" w:type="pct"/>
            <w:shd w:val="clear" w:color="auto" w:fill="E8E8E8"/>
          </w:tcPr>
          <w:p w:rsidR="005B199D" w:rsidRPr="00CE766C" w:rsidRDefault="00AB2511" w:rsidP="00731437">
            <w:pPr>
              <w:spacing w:after="0" w:line="240" w:lineRule="auto"/>
              <w:rPr>
                <w:rFonts w:cs="Arial"/>
                <w:sz w:val="20"/>
                <w:szCs w:val="20"/>
                <w:highlight w:val="yellow"/>
                <w:lang w:val="es-ES_tradnl"/>
              </w:rPr>
            </w:pPr>
            <w:r w:rsidRPr="00AB2511">
              <w:rPr>
                <w:rFonts w:cs="Arial"/>
                <w:sz w:val="20"/>
                <w:szCs w:val="20"/>
                <w:lang w:val="es-ES_tradnl"/>
              </w:rPr>
              <w:t>Ministerio de Comercio, Industria y Turismo</w:t>
            </w:r>
          </w:p>
        </w:tc>
        <w:tc>
          <w:tcPr>
            <w:tcW w:w="366" w:type="pct"/>
            <w:shd w:val="clear" w:color="auto" w:fill="E8E8E8"/>
          </w:tcPr>
          <w:p w:rsidR="005B199D" w:rsidRPr="00CE766C" w:rsidRDefault="0014413D" w:rsidP="00AB2511">
            <w:pPr>
              <w:spacing w:after="0" w:line="240" w:lineRule="auto"/>
              <w:jc w:val="center"/>
              <w:rPr>
                <w:rFonts w:cs="Arial"/>
                <w:sz w:val="20"/>
                <w:szCs w:val="20"/>
                <w:lang w:val="es-ES_tradnl"/>
              </w:rPr>
            </w:pPr>
            <w:r w:rsidRPr="00CE766C">
              <w:rPr>
                <w:rFonts w:cs="Arial"/>
                <w:sz w:val="20"/>
                <w:szCs w:val="20"/>
                <w:lang w:val="es-ES_tradnl"/>
              </w:rPr>
              <w:t>2017</w:t>
            </w:r>
          </w:p>
        </w:tc>
        <w:tc>
          <w:tcPr>
            <w:tcW w:w="422" w:type="pct"/>
            <w:shd w:val="clear" w:color="auto" w:fill="E8E8E8"/>
          </w:tcPr>
          <w:p w:rsidR="005B199D" w:rsidRPr="00CE766C" w:rsidRDefault="00CE766C" w:rsidP="00AB2511">
            <w:pPr>
              <w:spacing w:after="0" w:line="240" w:lineRule="auto"/>
              <w:jc w:val="center"/>
              <w:rPr>
                <w:rFonts w:cs="Arial"/>
                <w:sz w:val="20"/>
                <w:szCs w:val="20"/>
                <w:lang w:val="es-ES_tradnl"/>
              </w:rPr>
            </w:pPr>
            <w:r>
              <w:rPr>
                <w:rFonts w:cs="Arial"/>
                <w:sz w:val="20"/>
                <w:szCs w:val="20"/>
                <w:lang w:val="es-ES_tradnl"/>
              </w:rPr>
              <w:t>2026</w:t>
            </w:r>
          </w:p>
        </w:tc>
      </w:tr>
      <w:tr w:rsidR="005B199D" w:rsidRPr="00CE766C" w:rsidTr="001804C5">
        <w:trPr>
          <w:trHeight w:val="408"/>
          <w:jc w:val="center"/>
        </w:trPr>
        <w:tc>
          <w:tcPr>
            <w:tcW w:w="1565" w:type="pct"/>
            <w:tcBorders>
              <w:left w:val="nil"/>
              <w:right w:val="nil"/>
            </w:tcBorders>
            <w:shd w:val="clear" w:color="auto" w:fill="auto"/>
          </w:tcPr>
          <w:p w:rsidR="005B199D" w:rsidRPr="00CE766C" w:rsidRDefault="005B199D" w:rsidP="00731437">
            <w:pPr>
              <w:spacing w:after="0" w:line="240" w:lineRule="auto"/>
              <w:rPr>
                <w:rFonts w:cs="Arial"/>
                <w:sz w:val="20"/>
                <w:szCs w:val="20"/>
                <w:lang w:val="es-ES_tradnl"/>
              </w:rPr>
            </w:pPr>
          </w:p>
        </w:tc>
        <w:tc>
          <w:tcPr>
            <w:tcW w:w="1815" w:type="pct"/>
            <w:tcBorders>
              <w:left w:val="nil"/>
              <w:right w:val="nil"/>
            </w:tcBorders>
          </w:tcPr>
          <w:p w:rsidR="005B199D" w:rsidRPr="00CE766C" w:rsidRDefault="005B199D" w:rsidP="00731437">
            <w:pPr>
              <w:spacing w:after="0" w:line="240" w:lineRule="auto"/>
              <w:rPr>
                <w:rFonts w:cs="Arial"/>
                <w:sz w:val="20"/>
                <w:szCs w:val="20"/>
                <w:lang w:val="es-ES_tradnl"/>
              </w:rPr>
            </w:pPr>
          </w:p>
        </w:tc>
        <w:tc>
          <w:tcPr>
            <w:tcW w:w="832" w:type="pct"/>
            <w:tcBorders>
              <w:left w:val="nil"/>
              <w:right w:val="nil"/>
            </w:tcBorders>
          </w:tcPr>
          <w:p w:rsidR="005B199D" w:rsidRPr="00CE766C" w:rsidRDefault="005B199D" w:rsidP="00731437">
            <w:pPr>
              <w:spacing w:after="0" w:line="240" w:lineRule="auto"/>
              <w:rPr>
                <w:rFonts w:cs="Arial"/>
                <w:sz w:val="20"/>
                <w:szCs w:val="20"/>
                <w:lang w:val="es-ES_tradnl"/>
              </w:rPr>
            </w:pPr>
          </w:p>
        </w:tc>
        <w:tc>
          <w:tcPr>
            <w:tcW w:w="366" w:type="pct"/>
            <w:tcBorders>
              <w:left w:val="nil"/>
              <w:right w:val="nil"/>
            </w:tcBorders>
          </w:tcPr>
          <w:p w:rsidR="005B199D" w:rsidRPr="00CE766C" w:rsidRDefault="005B199D" w:rsidP="00731437">
            <w:pPr>
              <w:spacing w:after="0" w:line="240" w:lineRule="auto"/>
              <w:rPr>
                <w:rFonts w:cs="Arial"/>
                <w:sz w:val="20"/>
                <w:szCs w:val="20"/>
                <w:lang w:val="es-ES_tradnl"/>
              </w:rPr>
            </w:pPr>
          </w:p>
        </w:tc>
        <w:tc>
          <w:tcPr>
            <w:tcW w:w="422" w:type="pct"/>
            <w:tcBorders>
              <w:left w:val="nil"/>
              <w:right w:val="nil"/>
            </w:tcBorders>
          </w:tcPr>
          <w:p w:rsidR="005B199D" w:rsidRPr="00CE766C" w:rsidRDefault="005B199D" w:rsidP="00731437">
            <w:pPr>
              <w:spacing w:after="0" w:line="240" w:lineRule="auto"/>
              <w:rPr>
                <w:rFonts w:cs="Arial"/>
                <w:sz w:val="20"/>
                <w:szCs w:val="20"/>
                <w:lang w:val="es-ES_tradnl"/>
              </w:rPr>
            </w:pPr>
          </w:p>
        </w:tc>
      </w:tr>
    </w:tbl>
    <w:p w:rsidR="00461269" w:rsidRDefault="00461269" w:rsidP="00A91B15">
      <w:pPr>
        <w:spacing w:line="240" w:lineRule="auto"/>
        <w:jc w:val="both"/>
        <w:rPr>
          <w:rFonts w:cs="Arial"/>
          <w:color w:val="009EAD"/>
          <w:sz w:val="32"/>
          <w:szCs w:val="32"/>
          <w:u w:val="thick"/>
          <w:lang w:val="es-ES_tradnl"/>
        </w:rPr>
      </w:pPr>
    </w:p>
    <w:p w:rsidR="00A91B15" w:rsidRPr="00106CD1" w:rsidRDefault="00A91B15" w:rsidP="00A91B15">
      <w:pPr>
        <w:spacing w:line="240" w:lineRule="auto"/>
        <w:jc w:val="both"/>
        <w:rPr>
          <w:rFonts w:cs="Arial"/>
          <w:color w:val="3366CC"/>
          <w:sz w:val="32"/>
          <w:szCs w:val="32"/>
          <w:u w:val="thick"/>
          <w:lang w:val="es-ES_tradnl"/>
        </w:rPr>
      </w:pPr>
      <w:r w:rsidRPr="00106CD1">
        <w:rPr>
          <w:rFonts w:cs="Arial"/>
          <w:color w:val="3366CC"/>
          <w:sz w:val="32"/>
          <w:szCs w:val="32"/>
          <w:u w:val="thick"/>
          <w:lang w:val="es-ES_tradnl"/>
        </w:rPr>
        <w:t>Actividades que se desarrollaron:</w:t>
      </w:r>
    </w:p>
    <w:tbl>
      <w:tblPr>
        <w:tblW w:w="9072" w:type="dxa"/>
        <w:jc w:val="center"/>
        <w:tblBorders>
          <w:top w:val="single" w:sz="8" w:space="0" w:color="BBBBBB"/>
          <w:left w:val="single" w:sz="8" w:space="0" w:color="BBBBBB"/>
          <w:bottom w:val="single" w:sz="8" w:space="0" w:color="BBBBBB"/>
          <w:right w:val="single" w:sz="8" w:space="0" w:color="BBBBBB"/>
          <w:insideH w:val="single" w:sz="8" w:space="0" w:color="BBBBBB"/>
        </w:tblBorders>
        <w:tblLayout w:type="fixed"/>
        <w:tblLook w:val="04A0" w:firstRow="1" w:lastRow="0" w:firstColumn="1" w:lastColumn="0" w:noHBand="0" w:noVBand="1"/>
      </w:tblPr>
      <w:tblGrid>
        <w:gridCol w:w="2411"/>
        <w:gridCol w:w="6661"/>
      </w:tblGrid>
      <w:tr w:rsidR="00A91B15" w:rsidRPr="0065327C" w:rsidTr="001804C5">
        <w:trPr>
          <w:trHeight w:val="394"/>
          <w:jc w:val="center"/>
        </w:trPr>
        <w:tc>
          <w:tcPr>
            <w:tcW w:w="2411" w:type="dxa"/>
            <w:tcBorders>
              <w:top w:val="single" w:sz="8" w:space="0" w:color="BBBBBB"/>
              <w:left w:val="single" w:sz="8" w:space="0" w:color="BBBBBB"/>
              <w:bottom w:val="single" w:sz="8" w:space="0" w:color="BBBBBB"/>
            </w:tcBorders>
            <w:shd w:val="clear" w:color="auto" w:fill="A5A5A5"/>
          </w:tcPr>
          <w:p w:rsidR="00A91B15" w:rsidRPr="00F71278" w:rsidRDefault="00A91B15" w:rsidP="00731437">
            <w:pPr>
              <w:spacing w:after="0" w:line="240" w:lineRule="auto"/>
              <w:jc w:val="center"/>
              <w:rPr>
                <w:rFonts w:cs="Arial"/>
                <w:b/>
                <w:bCs/>
                <w:color w:val="FFFFFF"/>
                <w:lang w:val="es-ES_tradnl"/>
              </w:rPr>
            </w:pPr>
            <w:r w:rsidRPr="00F71278">
              <w:rPr>
                <w:rFonts w:cs="Arial"/>
                <w:b/>
                <w:bCs/>
                <w:color w:val="FFFFFF"/>
                <w:lang w:val="es-ES_tradnl"/>
              </w:rPr>
              <w:t>AÑO</w:t>
            </w:r>
          </w:p>
        </w:tc>
        <w:tc>
          <w:tcPr>
            <w:tcW w:w="6661" w:type="dxa"/>
            <w:tcBorders>
              <w:top w:val="single" w:sz="8" w:space="0" w:color="BBBBBB"/>
              <w:bottom w:val="single" w:sz="8" w:space="0" w:color="BBBBBB"/>
            </w:tcBorders>
            <w:shd w:val="clear" w:color="auto" w:fill="A5A5A5"/>
          </w:tcPr>
          <w:p w:rsidR="00A91B15" w:rsidRPr="00F71278" w:rsidRDefault="00A91B15" w:rsidP="00731437">
            <w:pPr>
              <w:spacing w:after="0" w:line="240" w:lineRule="auto"/>
              <w:jc w:val="center"/>
              <w:rPr>
                <w:rFonts w:cs="Arial"/>
                <w:b/>
                <w:bCs/>
                <w:color w:val="FFFFFF"/>
                <w:lang w:val="es-ES_tradnl"/>
              </w:rPr>
            </w:pPr>
            <w:r w:rsidRPr="00F71278">
              <w:rPr>
                <w:rFonts w:cs="Arial"/>
                <w:b/>
                <w:bCs/>
                <w:color w:val="FFFFFF"/>
                <w:lang w:val="es-ES_tradnl"/>
              </w:rPr>
              <w:t>NOMBRE DE ACTIVIDADES DESARROLLADAS</w:t>
            </w:r>
          </w:p>
        </w:tc>
      </w:tr>
      <w:tr w:rsidR="00A91B15" w:rsidRPr="0065327C" w:rsidTr="001804C5">
        <w:trPr>
          <w:trHeight w:val="394"/>
          <w:jc w:val="center"/>
        </w:trPr>
        <w:tc>
          <w:tcPr>
            <w:tcW w:w="2411" w:type="dxa"/>
            <w:tcBorders>
              <w:right w:val="nil"/>
            </w:tcBorders>
            <w:shd w:val="clear" w:color="auto" w:fill="auto"/>
          </w:tcPr>
          <w:p w:rsidR="00A91B15" w:rsidRPr="0065327C" w:rsidRDefault="00A91B15" w:rsidP="00731437">
            <w:pPr>
              <w:spacing w:after="0" w:line="240" w:lineRule="auto"/>
              <w:rPr>
                <w:rFonts w:cs="Arial"/>
                <w:b/>
                <w:bCs/>
                <w:lang w:val="es-ES_tradnl"/>
              </w:rPr>
            </w:pPr>
            <w:r w:rsidRPr="0065327C">
              <w:rPr>
                <w:rFonts w:cs="Arial"/>
                <w:b/>
                <w:bCs/>
                <w:lang w:val="es-ES_tradnl"/>
              </w:rPr>
              <w:t>2018</w:t>
            </w:r>
          </w:p>
        </w:tc>
        <w:tc>
          <w:tcPr>
            <w:tcW w:w="6661" w:type="dxa"/>
            <w:tcBorders>
              <w:left w:val="nil"/>
              <w:right w:val="nil"/>
            </w:tcBorders>
            <w:shd w:val="clear" w:color="auto" w:fill="auto"/>
          </w:tcPr>
          <w:p w:rsidR="00A91B15" w:rsidRPr="001804C5" w:rsidRDefault="00882051" w:rsidP="001804C5">
            <w:pPr>
              <w:pStyle w:val="Prrafodelista"/>
              <w:numPr>
                <w:ilvl w:val="0"/>
                <w:numId w:val="20"/>
              </w:numPr>
              <w:spacing w:after="0" w:line="240" w:lineRule="auto"/>
              <w:rPr>
                <w:rFonts w:cs="Arial"/>
                <w:lang w:val="es-ES_tradnl"/>
              </w:rPr>
            </w:pPr>
            <w:r>
              <w:rPr>
                <w:rFonts w:cs="Arial"/>
                <w:lang w:val="es-ES_tradnl"/>
              </w:rPr>
              <w:t>Implementación</w:t>
            </w:r>
            <w:r w:rsidR="001804C5" w:rsidRPr="001804C5">
              <w:rPr>
                <w:rFonts w:cs="Arial"/>
                <w:lang w:val="es-ES_tradnl"/>
              </w:rPr>
              <w:t xml:space="preserve"> del programa de Fortalecimiento Productivo y Comercial a Grupos Étnicos</w:t>
            </w:r>
          </w:p>
        </w:tc>
      </w:tr>
    </w:tbl>
    <w:p w:rsidR="00A91B15" w:rsidRPr="0065327C" w:rsidRDefault="00A91B15" w:rsidP="00A91B15">
      <w:pPr>
        <w:spacing w:line="240" w:lineRule="auto"/>
        <w:jc w:val="both"/>
        <w:rPr>
          <w:rFonts w:cs="Arial"/>
          <w:color w:val="009EAD"/>
          <w:sz w:val="32"/>
          <w:szCs w:val="32"/>
          <w:u w:val="thick"/>
          <w:lang w:val="es-ES_tradnl"/>
        </w:rPr>
      </w:pPr>
    </w:p>
    <w:tbl>
      <w:tblPr>
        <w:tblW w:w="9214" w:type="dxa"/>
        <w:tblInd w:w="507"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shd w:val="clear" w:color="auto" w:fill="F2F2F2"/>
        <w:tblLayout w:type="fixed"/>
        <w:tblLook w:val="04A0" w:firstRow="1" w:lastRow="0" w:firstColumn="1" w:lastColumn="0" w:noHBand="0" w:noVBand="1"/>
      </w:tblPr>
      <w:tblGrid>
        <w:gridCol w:w="9214"/>
      </w:tblGrid>
      <w:tr w:rsidR="00A91B15" w:rsidRPr="00541B6A" w:rsidTr="000A46CE">
        <w:tc>
          <w:tcPr>
            <w:tcW w:w="9214" w:type="dxa"/>
            <w:shd w:val="clear" w:color="auto" w:fill="F2F2F2"/>
          </w:tcPr>
          <w:p w:rsidR="00A91B15" w:rsidRPr="00106CD1" w:rsidRDefault="003767F6" w:rsidP="00731437">
            <w:pPr>
              <w:spacing w:after="0" w:line="240" w:lineRule="auto"/>
              <w:ind w:left="-282" w:right="529" w:firstLine="282"/>
              <w:jc w:val="both"/>
              <w:rPr>
                <w:rFonts w:cs="Arial"/>
                <w:color w:val="3366CC"/>
                <w:sz w:val="32"/>
                <w:szCs w:val="32"/>
                <w:u w:val="thick"/>
                <w:lang w:val="es-ES_tradnl"/>
              </w:rPr>
            </w:pPr>
            <w:r w:rsidRPr="00106CD1">
              <w:rPr>
                <w:noProof/>
                <w:color w:val="3366CC"/>
                <w:lang w:eastAsia="es-CO"/>
              </w:rPr>
              <w:drawing>
                <wp:anchor distT="0" distB="0" distL="114300" distR="114300" simplePos="0" relativeHeight="251653632" behindDoc="0" locked="0" layoutInCell="1" allowOverlap="1" wp14:anchorId="3475795D" wp14:editId="04D4A6B7">
                  <wp:simplePos x="0" y="0"/>
                  <wp:positionH relativeFrom="column">
                    <wp:posOffset>121920</wp:posOffset>
                  </wp:positionH>
                  <wp:positionV relativeFrom="paragraph">
                    <wp:posOffset>-16510</wp:posOffset>
                  </wp:positionV>
                  <wp:extent cx="775335" cy="937260"/>
                  <wp:effectExtent l="0" t="0" r="0" b="0"/>
                  <wp:wrapSquare wrapText="bothSides"/>
                  <wp:docPr id="41"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00A91B15" w:rsidRPr="00106CD1">
              <w:rPr>
                <w:rFonts w:cs="Arial"/>
                <w:color w:val="3366CC"/>
                <w:sz w:val="32"/>
                <w:szCs w:val="32"/>
                <w:u w:val="thick"/>
                <w:lang w:val="es-ES_tradnl"/>
              </w:rPr>
              <w:t xml:space="preserve">¿Cómo </w:t>
            </w:r>
            <w:r w:rsidR="009E40A8">
              <w:rPr>
                <w:rFonts w:cs="Arial"/>
                <w:color w:val="3366CC"/>
                <w:sz w:val="32"/>
                <w:szCs w:val="32"/>
                <w:u w:val="thick"/>
                <w:lang w:val="es-ES_tradnl"/>
              </w:rPr>
              <w:t>se hizo</w:t>
            </w:r>
            <w:r w:rsidR="00A91B15" w:rsidRPr="00106CD1">
              <w:rPr>
                <w:rFonts w:cs="Arial"/>
                <w:color w:val="3366CC"/>
                <w:sz w:val="32"/>
                <w:szCs w:val="32"/>
                <w:u w:val="thick"/>
                <w:lang w:val="es-ES_tradnl"/>
              </w:rPr>
              <w:t>?</w:t>
            </w:r>
          </w:p>
          <w:p w:rsidR="00A91B15" w:rsidRPr="0065327C" w:rsidRDefault="00A91B15" w:rsidP="00731437">
            <w:pPr>
              <w:spacing w:after="0" w:line="240" w:lineRule="auto"/>
              <w:jc w:val="both"/>
              <w:rPr>
                <w:rFonts w:cs="Arial"/>
                <w:i/>
                <w:sz w:val="24"/>
                <w:szCs w:val="24"/>
                <w:lang w:val="es-ES_tradnl"/>
              </w:rPr>
            </w:pPr>
            <w:r w:rsidRPr="009C1B62">
              <w:rPr>
                <w:rFonts w:cs="Arial"/>
                <w:i/>
                <w:sz w:val="24"/>
                <w:szCs w:val="24"/>
                <w:lang w:val="es-ES_tradnl"/>
              </w:rPr>
              <w:t>2018</w:t>
            </w:r>
          </w:p>
          <w:p w:rsidR="009C1B62" w:rsidRDefault="009C1B62" w:rsidP="004F47BB">
            <w:pPr>
              <w:jc w:val="both"/>
              <w:rPr>
                <w:rFonts w:cs="Arial"/>
                <w:i/>
                <w:sz w:val="24"/>
                <w:szCs w:val="24"/>
                <w:lang w:val="es-ES_tradnl"/>
              </w:rPr>
            </w:pPr>
          </w:p>
          <w:p w:rsidR="009C1B62" w:rsidRDefault="003344B3" w:rsidP="009C1B62">
            <w:pPr>
              <w:spacing w:after="0" w:line="240" w:lineRule="auto"/>
              <w:jc w:val="both"/>
              <w:rPr>
                <w:rFonts w:cs="Arial"/>
                <w:lang w:val="es-ES_tradnl"/>
              </w:rPr>
            </w:pPr>
            <w:r w:rsidRPr="003344B3">
              <w:rPr>
                <w:rFonts w:cs="Arial"/>
                <w:lang w:val="es-ES_tradnl"/>
              </w:rPr>
              <w:t xml:space="preserve">Con el objetivo de </w:t>
            </w:r>
            <w:r w:rsidR="004F47BB" w:rsidRPr="003344B3">
              <w:rPr>
                <w:rFonts w:cs="Arial"/>
                <w:lang w:val="es-ES_tradnl"/>
              </w:rPr>
              <w:t>fortalec</w:t>
            </w:r>
            <w:r w:rsidRPr="003344B3">
              <w:rPr>
                <w:rFonts w:cs="Arial"/>
                <w:lang w:val="es-ES_tradnl"/>
              </w:rPr>
              <w:t>er productiva</w:t>
            </w:r>
            <w:r w:rsidR="004F47BB" w:rsidRPr="003344B3">
              <w:rPr>
                <w:rFonts w:cs="Arial"/>
                <w:lang w:val="es-ES_tradnl"/>
              </w:rPr>
              <w:t xml:space="preserve"> y </w:t>
            </w:r>
            <w:r w:rsidR="009C1B62">
              <w:rPr>
                <w:rFonts w:cs="Arial"/>
                <w:lang w:val="es-ES_tradnl"/>
              </w:rPr>
              <w:t>comerc</w:t>
            </w:r>
            <w:r w:rsidR="004F47BB" w:rsidRPr="003344B3">
              <w:rPr>
                <w:rFonts w:cs="Arial"/>
                <w:lang w:val="es-ES_tradnl"/>
              </w:rPr>
              <w:t>ial</w:t>
            </w:r>
            <w:r w:rsidRPr="003344B3">
              <w:rPr>
                <w:rFonts w:cs="Arial"/>
                <w:lang w:val="es-ES_tradnl"/>
              </w:rPr>
              <w:t>mente</w:t>
            </w:r>
            <w:r w:rsidR="004F47BB" w:rsidRPr="003344B3">
              <w:rPr>
                <w:rFonts w:cs="Arial"/>
                <w:lang w:val="es-ES_tradnl"/>
              </w:rPr>
              <w:t xml:space="preserve"> procesos económicos propios de comunidades Indígenas, Negras, Afrocolombianas, Raizales y Palenqueras</w:t>
            </w:r>
            <w:r w:rsidR="00CF0702">
              <w:rPr>
                <w:rFonts w:cs="Arial"/>
                <w:lang w:val="es-ES_tradnl"/>
              </w:rPr>
              <w:t xml:space="preserve"> –NARP-</w:t>
            </w:r>
            <w:r w:rsidR="004F47BB" w:rsidRPr="003344B3">
              <w:rPr>
                <w:rFonts w:cs="Arial"/>
                <w:lang w:val="es-ES_tradnl"/>
              </w:rPr>
              <w:t xml:space="preserve"> y pueblos ROM, </w:t>
            </w:r>
            <w:r w:rsidRPr="003344B3">
              <w:rPr>
                <w:rFonts w:cs="Arial"/>
                <w:lang w:val="es-ES_tradnl"/>
              </w:rPr>
              <w:t xml:space="preserve"> </w:t>
            </w:r>
            <w:r w:rsidR="009C1B62">
              <w:rPr>
                <w:rFonts w:cs="Arial"/>
                <w:lang w:val="es-ES_tradnl"/>
              </w:rPr>
              <w:t>durante 2018, en alianza con Artesanías de Colombia,</w:t>
            </w:r>
            <w:r w:rsidRPr="003344B3">
              <w:rPr>
                <w:rFonts w:cs="Arial"/>
                <w:lang w:val="es-ES_tradnl"/>
              </w:rPr>
              <w:t xml:space="preserve"> se desarrollaron</w:t>
            </w:r>
            <w:r w:rsidR="004F47BB" w:rsidRPr="003344B3">
              <w:rPr>
                <w:rFonts w:cs="Arial"/>
                <w:lang w:val="es-ES_tradnl"/>
              </w:rPr>
              <w:t xml:space="preserve"> acciones de: asistencia técnica para el mejoramiento productivo, acceso a activos productivos como: herramientas, materiales e insumos, participación en plataformas comerciales y gestión comercial. </w:t>
            </w:r>
            <w:r w:rsidR="00532EAF">
              <w:rPr>
                <w:rFonts w:cs="Arial"/>
                <w:lang w:val="es-ES_tradnl"/>
              </w:rPr>
              <w:t>La implementación de estas</w:t>
            </w:r>
            <w:r w:rsidR="00F71278">
              <w:rPr>
                <w:rFonts w:cs="Arial"/>
                <w:lang w:val="es-ES_tradnl"/>
              </w:rPr>
              <w:t xml:space="preserve"> acciones</w:t>
            </w:r>
            <w:r w:rsidR="00532EAF">
              <w:rPr>
                <w:rFonts w:cs="Arial"/>
                <w:lang w:val="es-ES_tradnl"/>
              </w:rPr>
              <w:t xml:space="preserve"> permitió el fortalecimiento de</w:t>
            </w:r>
            <w:r w:rsidR="009C1B62" w:rsidRPr="00882051">
              <w:rPr>
                <w:rFonts w:cs="Arial"/>
                <w:lang w:val="es-ES_tradnl"/>
              </w:rPr>
              <w:t xml:space="preserve"> 104 proyectos productivos de grupos étnicos</w:t>
            </w:r>
            <w:r w:rsidR="009C1B62" w:rsidRPr="0014794C">
              <w:rPr>
                <w:rFonts w:cs="Arial"/>
                <w:lang w:val="es-ES_tradnl"/>
              </w:rPr>
              <w:t>.</w:t>
            </w:r>
          </w:p>
          <w:p w:rsidR="0014794C" w:rsidRDefault="0014794C" w:rsidP="009C1B62">
            <w:pPr>
              <w:spacing w:after="0" w:line="240" w:lineRule="auto"/>
              <w:jc w:val="both"/>
              <w:rPr>
                <w:rFonts w:cs="Arial"/>
                <w:lang w:val="es-ES_tradnl"/>
              </w:rPr>
            </w:pPr>
          </w:p>
          <w:p w:rsidR="0014794C" w:rsidRDefault="0014794C" w:rsidP="009C1B62">
            <w:pPr>
              <w:spacing w:after="0" w:line="240" w:lineRule="auto"/>
              <w:jc w:val="both"/>
              <w:rPr>
                <w:rFonts w:cs="Arial"/>
                <w:lang w:val="es-ES_tradnl"/>
              </w:rPr>
            </w:pPr>
            <w:r w:rsidRPr="003344B3">
              <w:rPr>
                <w:rFonts w:cs="Arial"/>
                <w:lang w:val="es-ES_tradnl"/>
              </w:rPr>
              <w:t>Dentro de los resultados del Programa, además del fortalecimiento y mejora de capacidades productivas y empresariales, estuvo el desarrollo del formato comercial denominado “Encuentros de Economías Propias”. En el marco de estos Encuentros se realizaron siete (7) eventos de tipo regional en Pereira, Medellín, Barraquilla, Cali, Cartagena, Bucaramanga y Neiva y uno (1) de tipo Nacional en el marco de Expoartesanías, la plataforma comercial más importante del país en la materia.</w:t>
            </w:r>
            <w:r>
              <w:rPr>
                <w:rFonts w:cs="Arial"/>
                <w:lang w:val="es-ES_tradnl"/>
              </w:rPr>
              <w:t xml:space="preserve"> </w:t>
            </w:r>
          </w:p>
          <w:p w:rsidR="00F76E78" w:rsidRDefault="00F76E78" w:rsidP="009C1B62">
            <w:pPr>
              <w:spacing w:after="0" w:line="240" w:lineRule="auto"/>
              <w:jc w:val="both"/>
              <w:rPr>
                <w:rFonts w:cs="Arial"/>
                <w:lang w:val="es-ES_tradnl"/>
              </w:rPr>
            </w:pPr>
          </w:p>
          <w:tbl>
            <w:tblPr>
              <w:tblStyle w:val="Tabladecuadrcula4-nfasis3"/>
              <w:tblW w:w="0" w:type="auto"/>
              <w:tblLayout w:type="fixed"/>
              <w:tblLook w:val="04A0" w:firstRow="1" w:lastRow="0" w:firstColumn="1" w:lastColumn="0" w:noHBand="0" w:noVBand="1"/>
            </w:tblPr>
            <w:tblGrid>
              <w:gridCol w:w="4494"/>
              <w:gridCol w:w="4494"/>
            </w:tblGrid>
            <w:tr w:rsidR="00F71278" w:rsidTr="00F712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4" w:type="dxa"/>
                </w:tcPr>
                <w:p w:rsidR="00F71278" w:rsidRDefault="00F71278" w:rsidP="00F71278">
                  <w:pPr>
                    <w:spacing w:after="0" w:line="240" w:lineRule="auto"/>
                    <w:jc w:val="center"/>
                    <w:rPr>
                      <w:rFonts w:cs="Arial"/>
                      <w:lang w:val="es-ES_tradnl"/>
                    </w:rPr>
                  </w:pPr>
                  <w:r>
                    <w:rPr>
                      <w:rFonts w:cs="Arial"/>
                      <w:lang w:val="es-ES_tradnl"/>
                    </w:rPr>
                    <w:t>INDICADOR PMI</w:t>
                  </w:r>
                </w:p>
              </w:tc>
              <w:tc>
                <w:tcPr>
                  <w:tcW w:w="4494" w:type="dxa"/>
                </w:tcPr>
                <w:p w:rsidR="00F71278" w:rsidRDefault="00F71278" w:rsidP="00F7127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lang w:val="es-ES_tradnl"/>
                    </w:rPr>
                  </w:pPr>
                  <w:r>
                    <w:rPr>
                      <w:rFonts w:cs="Arial"/>
                      <w:lang w:val="es-ES_tradnl"/>
                    </w:rPr>
                    <w:t>AVANCE 2018</w:t>
                  </w:r>
                </w:p>
              </w:tc>
            </w:tr>
            <w:tr w:rsidR="00F71278" w:rsidTr="00F712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4" w:type="dxa"/>
                </w:tcPr>
                <w:p w:rsidR="00F71278" w:rsidRDefault="00F71278" w:rsidP="009C1B62">
                  <w:pPr>
                    <w:spacing w:after="0" w:line="240" w:lineRule="auto"/>
                    <w:jc w:val="both"/>
                    <w:rPr>
                      <w:rFonts w:cs="Arial"/>
                      <w:lang w:val="es-ES_tradnl"/>
                    </w:rPr>
                  </w:pPr>
                  <w:r w:rsidRPr="00CE766C">
                    <w:rPr>
                      <w:rFonts w:cs="Arial"/>
                      <w:sz w:val="20"/>
                      <w:szCs w:val="20"/>
                      <w:lang w:val="es-ES_tradnl"/>
                    </w:rPr>
                    <w:t>Proyectos productivos de grupos étnicos fortalecidos mediante asistencia técnica para la comercialización</w:t>
                  </w:r>
                </w:p>
              </w:tc>
              <w:tc>
                <w:tcPr>
                  <w:tcW w:w="4494" w:type="dxa"/>
                </w:tcPr>
                <w:p w:rsidR="00F71278" w:rsidRPr="0014794C" w:rsidRDefault="0014794C" w:rsidP="009C1B62">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lang w:val="es-ES_tradnl"/>
                    </w:rPr>
                  </w:pPr>
                  <w:r>
                    <w:rPr>
                      <w:rFonts w:cs="Arial"/>
                      <w:bCs/>
                      <w:sz w:val="20"/>
                      <w:szCs w:val="20"/>
                      <w:lang w:val="es-ES_tradnl"/>
                    </w:rPr>
                    <w:t xml:space="preserve">26 </w:t>
                  </w:r>
                  <w:r w:rsidRPr="0014794C">
                    <w:rPr>
                      <w:rFonts w:cs="Arial"/>
                      <w:bCs/>
                      <w:sz w:val="20"/>
                      <w:szCs w:val="20"/>
                      <w:lang w:val="es-ES_tradnl"/>
                    </w:rPr>
                    <w:t>proyectos productivos agroindustriales de grupos étnicos fortalecidos</w:t>
                  </w:r>
                </w:p>
              </w:tc>
            </w:tr>
            <w:tr w:rsidR="00F71278" w:rsidTr="00F71278">
              <w:tc>
                <w:tcPr>
                  <w:cnfStyle w:val="001000000000" w:firstRow="0" w:lastRow="0" w:firstColumn="1" w:lastColumn="0" w:oddVBand="0" w:evenVBand="0" w:oddHBand="0" w:evenHBand="0" w:firstRowFirstColumn="0" w:firstRowLastColumn="0" w:lastRowFirstColumn="0" w:lastRowLastColumn="0"/>
                  <w:tcW w:w="4494" w:type="dxa"/>
                </w:tcPr>
                <w:p w:rsidR="00F71278" w:rsidRDefault="00F71278" w:rsidP="009C1B62">
                  <w:pPr>
                    <w:spacing w:after="0" w:line="240" w:lineRule="auto"/>
                    <w:jc w:val="both"/>
                    <w:rPr>
                      <w:rFonts w:cs="Arial"/>
                      <w:lang w:val="es-ES_tradnl"/>
                    </w:rPr>
                  </w:pPr>
                  <w:r w:rsidRPr="00CE766C">
                    <w:rPr>
                      <w:rFonts w:cs="Arial"/>
                      <w:sz w:val="20"/>
                      <w:szCs w:val="20"/>
                      <w:lang w:val="es-ES_tradnl"/>
                    </w:rPr>
                    <w:t>Proyectos productivos de grupos étnicos fortalecidos mediante asistencia técnica para la comercialización en municipios PDET</w:t>
                  </w:r>
                </w:p>
              </w:tc>
              <w:tc>
                <w:tcPr>
                  <w:tcW w:w="4494" w:type="dxa"/>
                </w:tcPr>
                <w:p w:rsidR="00F71278" w:rsidRDefault="0014794C" w:rsidP="009C1B62">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Arial"/>
                      <w:lang w:val="es-ES_tradnl"/>
                    </w:rPr>
                  </w:pPr>
                  <w:r>
                    <w:rPr>
                      <w:rFonts w:cs="Arial"/>
                      <w:bCs/>
                      <w:sz w:val="20"/>
                      <w:szCs w:val="20"/>
                      <w:lang w:val="es-ES_tradnl"/>
                    </w:rPr>
                    <w:t xml:space="preserve">14 </w:t>
                  </w:r>
                  <w:r w:rsidRPr="0014794C">
                    <w:rPr>
                      <w:rFonts w:cs="Arial"/>
                      <w:bCs/>
                      <w:sz w:val="20"/>
                      <w:szCs w:val="20"/>
                      <w:lang w:val="es-ES_tradnl"/>
                    </w:rPr>
                    <w:t>proyectos productivos agroindustriales de grupos étnicos</w:t>
                  </w:r>
                  <w:r>
                    <w:rPr>
                      <w:rFonts w:cs="Arial"/>
                      <w:bCs/>
                      <w:sz w:val="20"/>
                      <w:szCs w:val="20"/>
                      <w:lang w:val="es-ES_tradnl"/>
                    </w:rPr>
                    <w:t>, ubicados en municipios PDET,</w:t>
                  </w:r>
                  <w:r w:rsidRPr="0014794C">
                    <w:rPr>
                      <w:rFonts w:cs="Arial"/>
                      <w:bCs/>
                      <w:sz w:val="20"/>
                      <w:szCs w:val="20"/>
                      <w:lang w:val="es-ES_tradnl"/>
                    </w:rPr>
                    <w:t xml:space="preserve"> fortalecidos</w:t>
                  </w:r>
                </w:p>
              </w:tc>
            </w:tr>
            <w:tr w:rsidR="00F71278" w:rsidTr="00F712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4" w:type="dxa"/>
                </w:tcPr>
                <w:p w:rsidR="00F71278" w:rsidRDefault="00F71278" w:rsidP="009C1B62">
                  <w:pPr>
                    <w:spacing w:after="0" w:line="240" w:lineRule="auto"/>
                    <w:jc w:val="both"/>
                    <w:rPr>
                      <w:rFonts w:cs="Arial"/>
                      <w:lang w:val="es-ES_tradnl"/>
                    </w:rPr>
                  </w:pPr>
                  <w:r w:rsidRPr="00CE766C">
                    <w:rPr>
                      <w:rFonts w:cs="Arial"/>
                      <w:sz w:val="20"/>
                      <w:szCs w:val="20"/>
                      <w:lang w:val="es-ES_tradnl"/>
                    </w:rPr>
                    <w:t>Proyectos de participación en espacios comerciales, apoyados por el Ministerio de Comercio, Industria y Turismo</w:t>
                  </w:r>
                </w:p>
              </w:tc>
              <w:tc>
                <w:tcPr>
                  <w:tcW w:w="4494" w:type="dxa"/>
                </w:tcPr>
                <w:p w:rsidR="00F71278" w:rsidRDefault="00541B6A" w:rsidP="00541B6A">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lang w:val="es-ES_tradnl"/>
                    </w:rPr>
                  </w:pPr>
                  <w:r>
                    <w:rPr>
                      <w:rFonts w:cs="Arial"/>
                      <w:bCs/>
                      <w:sz w:val="20"/>
                      <w:szCs w:val="20"/>
                      <w:lang w:val="es-ES_tradnl"/>
                    </w:rPr>
                    <w:t xml:space="preserve">70 </w:t>
                  </w:r>
                  <w:r w:rsidRPr="00541B6A">
                    <w:rPr>
                      <w:rFonts w:cs="Arial"/>
                      <w:bCs/>
                      <w:sz w:val="20"/>
                      <w:szCs w:val="20"/>
                      <w:lang w:val="es-ES_tradnl"/>
                    </w:rPr>
                    <w:t xml:space="preserve">proyectos productivos artesanales de grupos étnicos con participación en espacios comerciales </w:t>
                  </w:r>
                </w:p>
              </w:tc>
            </w:tr>
            <w:tr w:rsidR="00F71278" w:rsidTr="00F71278">
              <w:tc>
                <w:tcPr>
                  <w:cnfStyle w:val="001000000000" w:firstRow="0" w:lastRow="0" w:firstColumn="1" w:lastColumn="0" w:oddVBand="0" w:evenVBand="0" w:oddHBand="0" w:evenHBand="0" w:firstRowFirstColumn="0" w:firstRowLastColumn="0" w:lastRowFirstColumn="0" w:lastRowLastColumn="0"/>
                  <w:tcW w:w="4494" w:type="dxa"/>
                </w:tcPr>
                <w:p w:rsidR="00F71278" w:rsidRDefault="00F71278" w:rsidP="009C1B62">
                  <w:pPr>
                    <w:spacing w:after="0" w:line="240" w:lineRule="auto"/>
                    <w:jc w:val="both"/>
                    <w:rPr>
                      <w:rFonts w:cs="Arial"/>
                      <w:lang w:val="es-ES_tradnl"/>
                    </w:rPr>
                  </w:pPr>
                  <w:r w:rsidRPr="00CE766C">
                    <w:rPr>
                      <w:rFonts w:cs="Arial"/>
                      <w:sz w:val="20"/>
                      <w:szCs w:val="20"/>
                      <w:lang w:val="es-ES_tradnl"/>
                    </w:rPr>
                    <w:t>Proyectos de participación en espacios comerciales, apoyados por el Ministerio de Comercio, Industria y Turismo en municipios PDET</w:t>
                  </w:r>
                </w:p>
              </w:tc>
              <w:tc>
                <w:tcPr>
                  <w:tcW w:w="4494" w:type="dxa"/>
                </w:tcPr>
                <w:p w:rsidR="00F71278" w:rsidRDefault="00541B6A" w:rsidP="009C1B62">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Arial"/>
                      <w:lang w:val="es-ES_tradnl"/>
                    </w:rPr>
                  </w:pPr>
                  <w:r>
                    <w:rPr>
                      <w:rFonts w:cs="Arial"/>
                      <w:bCs/>
                      <w:sz w:val="20"/>
                      <w:szCs w:val="20"/>
                      <w:lang w:val="es-ES_tradnl"/>
                    </w:rPr>
                    <w:t xml:space="preserve">22 </w:t>
                  </w:r>
                  <w:r w:rsidRPr="00541B6A">
                    <w:rPr>
                      <w:rFonts w:cs="Arial"/>
                      <w:bCs/>
                      <w:sz w:val="20"/>
                      <w:szCs w:val="20"/>
                      <w:lang w:val="es-ES_tradnl"/>
                    </w:rPr>
                    <w:t>proyectos productivos artesanales de grupos étnicos</w:t>
                  </w:r>
                  <w:r>
                    <w:rPr>
                      <w:rFonts w:cs="Arial"/>
                      <w:bCs/>
                      <w:sz w:val="20"/>
                      <w:szCs w:val="20"/>
                      <w:lang w:val="es-ES_tradnl"/>
                    </w:rPr>
                    <w:t>, ubicados en municipios PDET,</w:t>
                  </w:r>
                  <w:r w:rsidRPr="00541B6A">
                    <w:rPr>
                      <w:rFonts w:cs="Arial"/>
                      <w:bCs/>
                      <w:sz w:val="20"/>
                      <w:szCs w:val="20"/>
                      <w:lang w:val="es-ES_tradnl"/>
                    </w:rPr>
                    <w:t xml:space="preserve"> con participación en espacios comerciales</w:t>
                  </w:r>
                </w:p>
              </w:tc>
            </w:tr>
          </w:tbl>
          <w:p w:rsidR="00F71278" w:rsidRPr="00882051" w:rsidRDefault="00F71278" w:rsidP="009C1B62">
            <w:pPr>
              <w:spacing w:after="0" w:line="240" w:lineRule="auto"/>
              <w:jc w:val="both"/>
              <w:rPr>
                <w:rFonts w:cs="Arial"/>
                <w:lang w:val="es-ES_tradnl"/>
              </w:rPr>
            </w:pPr>
          </w:p>
          <w:p w:rsidR="00A91B15" w:rsidRPr="009C1B62" w:rsidRDefault="00A91B15" w:rsidP="00F71278">
            <w:pPr>
              <w:jc w:val="both"/>
              <w:rPr>
                <w:rFonts w:cs="Arial"/>
                <w:lang w:val="es-ES_tradnl"/>
              </w:rPr>
            </w:pPr>
          </w:p>
        </w:tc>
      </w:tr>
      <w:tr w:rsidR="00A91B15" w:rsidRPr="0065327C" w:rsidTr="000A46CE">
        <w:tc>
          <w:tcPr>
            <w:tcW w:w="9214" w:type="dxa"/>
            <w:shd w:val="clear" w:color="auto" w:fill="F2F2F2"/>
          </w:tcPr>
          <w:p w:rsidR="00A91B15" w:rsidRPr="00106CD1" w:rsidRDefault="00A91B15" w:rsidP="00731437">
            <w:pPr>
              <w:spacing w:after="0" w:line="240" w:lineRule="auto"/>
              <w:jc w:val="both"/>
              <w:rPr>
                <w:rFonts w:cs="Arial"/>
                <w:color w:val="3366CC"/>
                <w:sz w:val="32"/>
                <w:szCs w:val="32"/>
                <w:u w:val="thick"/>
                <w:lang w:val="es-ES_tradnl"/>
              </w:rPr>
            </w:pPr>
            <w:r w:rsidRPr="00106CD1">
              <w:rPr>
                <w:rFonts w:cs="Arial"/>
                <w:color w:val="3366CC"/>
                <w:sz w:val="32"/>
                <w:szCs w:val="32"/>
                <w:u w:val="thick"/>
                <w:lang w:val="es-ES_tradnl"/>
              </w:rPr>
              <w:t xml:space="preserve">¿Quiénes se </w:t>
            </w:r>
            <w:r w:rsidR="009E40A8">
              <w:rPr>
                <w:rFonts w:cs="Arial"/>
                <w:color w:val="3366CC"/>
                <w:sz w:val="32"/>
                <w:szCs w:val="32"/>
                <w:u w:val="thick"/>
                <w:lang w:val="es-ES_tradnl"/>
              </w:rPr>
              <w:t>beneficiaron</w:t>
            </w:r>
            <w:r w:rsidRPr="00106CD1">
              <w:rPr>
                <w:rFonts w:cs="Arial"/>
                <w:color w:val="3366CC"/>
                <w:sz w:val="32"/>
                <w:szCs w:val="32"/>
                <w:u w:val="thick"/>
                <w:lang w:val="es-ES_tradnl"/>
              </w:rPr>
              <w:t>?</w:t>
            </w:r>
            <w:r w:rsidR="003767F6" w:rsidRPr="00106CD1">
              <w:rPr>
                <w:noProof/>
                <w:color w:val="3366CC"/>
                <w:lang w:eastAsia="es-CO"/>
              </w:rPr>
              <w:drawing>
                <wp:anchor distT="0" distB="0" distL="114300" distR="114300" simplePos="0" relativeHeight="251654656" behindDoc="0" locked="0" layoutInCell="1" allowOverlap="1" wp14:anchorId="2001A965" wp14:editId="6D0C6DA8">
                  <wp:simplePos x="0" y="0"/>
                  <wp:positionH relativeFrom="column">
                    <wp:posOffset>7620</wp:posOffset>
                  </wp:positionH>
                  <wp:positionV relativeFrom="paragraph">
                    <wp:posOffset>56515</wp:posOffset>
                  </wp:positionV>
                  <wp:extent cx="925830" cy="800100"/>
                  <wp:effectExtent l="0" t="0" r="0" b="0"/>
                  <wp:wrapSquare wrapText="bothSides"/>
                  <wp:docPr id="40"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CD1">
              <w:rPr>
                <w:rFonts w:cs="Arial"/>
                <w:color w:val="3366CC"/>
                <w:sz w:val="32"/>
                <w:szCs w:val="32"/>
                <w:u w:val="thick"/>
                <w:lang w:val="es-ES_tradnl"/>
              </w:rPr>
              <w:t xml:space="preserve"> </w:t>
            </w:r>
          </w:p>
          <w:p w:rsidR="008F45DA" w:rsidRDefault="008F45DA" w:rsidP="00731437">
            <w:pPr>
              <w:spacing w:after="0" w:line="240" w:lineRule="auto"/>
              <w:jc w:val="both"/>
              <w:rPr>
                <w:rFonts w:cs="Arial"/>
                <w:sz w:val="24"/>
                <w:szCs w:val="24"/>
                <w:lang w:val="es-ES_tradnl"/>
              </w:rPr>
            </w:pPr>
          </w:p>
          <w:p w:rsidR="001C3CA3" w:rsidRDefault="001C3CA3" w:rsidP="00731437">
            <w:pPr>
              <w:spacing w:after="0" w:line="240" w:lineRule="auto"/>
              <w:jc w:val="both"/>
              <w:rPr>
                <w:rFonts w:cs="Arial"/>
                <w:sz w:val="24"/>
                <w:szCs w:val="24"/>
                <w:lang w:val="es-ES_tradnl"/>
              </w:rPr>
            </w:pPr>
            <w:r>
              <w:rPr>
                <w:rFonts w:cs="Arial"/>
                <w:sz w:val="24"/>
                <w:szCs w:val="24"/>
                <w:lang w:val="es-ES_tradnl"/>
              </w:rPr>
              <w:t>2018</w:t>
            </w:r>
          </w:p>
          <w:p w:rsidR="003344B3" w:rsidRDefault="003344B3" w:rsidP="00731437">
            <w:pPr>
              <w:spacing w:after="0" w:line="240" w:lineRule="auto"/>
              <w:jc w:val="both"/>
              <w:rPr>
                <w:rFonts w:cs="Arial"/>
                <w:sz w:val="24"/>
                <w:szCs w:val="24"/>
                <w:highlight w:val="yellow"/>
                <w:lang w:val="es-ES_tradnl"/>
              </w:rPr>
            </w:pPr>
          </w:p>
          <w:p w:rsidR="00A91B15" w:rsidRPr="00541B6A" w:rsidRDefault="00532EAF" w:rsidP="00731437">
            <w:pPr>
              <w:spacing w:after="0" w:line="240" w:lineRule="auto"/>
              <w:jc w:val="both"/>
              <w:rPr>
                <w:rFonts w:cs="Arial"/>
                <w:lang w:val="es-ES_tradnl"/>
              </w:rPr>
            </w:pPr>
            <w:r w:rsidRPr="00541B6A">
              <w:rPr>
                <w:rFonts w:cs="Arial"/>
                <w:lang w:val="es-ES_tradnl"/>
              </w:rPr>
              <w:t>En el marc</w:t>
            </w:r>
            <w:r w:rsidR="00541B6A" w:rsidRPr="00541B6A">
              <w:rPr>
                <w:rFonts w:cs="Arial"/>
                <w:lang w:val="es-ES_tradnl"/>
              </w:rPr>
              <w:t>o de la implementación de este p</w:t>
            </w:r>
            <w:r w:rsidRPr="00541B6A">
              <w:rPr>
                <w:rFonts w:cs="Arial"/>
                <w:lang w:val="es-ES_tradnl"/>
              </w:rPr>
              <w:t>rograma se</w:t>
            </w:r>
            <w:r w:rsidR="003344B3" w:rsidRPr="00541B6A">
              <w:rPr>
                <w:rFonts w:cs="Arial"/>
                <w:lang w:val="es-ES_tradnl"/>
              </w:rPr>
              <w:t xml:space="preserve"> beneficiaron </w:t>
            </w:r>
            <w:r w:rsidR="008F45DA">
              <w:rPr>
                <w:sz w:val="23"/>
                <w:szCs w:val="23"/>
              </w:rPr>
              <w:t>104 proyectos productivos de Grupos Étnicos que agrupan</w:t>
            </w:r>
            <w:r w:rsidR="008F45DA" w:rsidRPr="00541B6A">
              <w:rPr>
                <w:rFonts w:cs="Arial"/>
                <w:lang w:val="es-ES_tradnl"/>
              </w:rPr>
              <w:t xml:space="preserve"> </w:t>
            </w:r>
            <w:r w:rsidR="003344B3" w:rsidRPr="00541B6A">
              <w:rPr>
                <w:rFonts w:cs="Arial"/>
                <w:lang w:val="es-ES_tradnl"/>
              </w:rPr>
              <w:t>1.700 personas</w:t>
            </w:r>
            <w:r w:rsidR="000C0A75">
              <w:rPr>
                <w:rFonts w:cs="Arial"/>
                <w:lang w:val="es-ES_tradnl"/>
              </w:rPr>
              <w:t>, de las cuales 1079</w:t>
            </w:r>
            <w:r w:rsidR="003344B3" w:rsidRPr="00541B6A">
              <w:rPr>
                <w:rFonts w:cs="Arial"/>
                <w:lang w:val="es-ES_tradnl"/>
              </w:rPr>
              <w:t xml:space="preserve"> pertenec</w:t>
            </w:r>
            <w:r w:rsidR="008F45DA">
              <w:rPr>
                <w:rFonts w:cs="Arial"/>
                <w:lang w:val="es-ES_tradnl"/>
              </w:rPr>
              <w:t>en</w:t>
            </w:r>
            <w:r w:rsidR="003344B3" w:rsidRPr="00541B6A">
              <w:rPr>
                <w:rFonts w:cs="Arial"/>
                <w:lang w:val="es-ES_tradnl"/>
              </w:rPr>
              <w:t xml:space="preserve"> a grupos indígenas</w:t>
            </w:r>
            <w:r w:rsidR="000C0A75">
              <w:rPr>
                <w:rFonts w:cs="Arial"/>
                <w:lang w:val="es-ES_tradnl"/>
              </w:rPr>
              <w:t>, 602 a grupos</w:t>
            </w:r>
            <w:r w:rsidR="006F5A65" w:rsidRPr="00541B6A">
              <w:rPr>
                <w:rFonts w:cs="Arial"/>
                <w:lang w:val="es-ES_tradnl"/>
              </w:rPr>
              <w:t xml:space="preserve"> </w:t>
            </w:r>
            <w:r w:rsidR="00CF0702" w:rsidRPr="00541B6A">
              <w:rPr>
                <w:rFonts w:cs="Arial"/>
                <w:lang w:val="es-ES_tradnl"/>
              </w:rPr>
              <w:t>NARP</w:t>
            </w:r>
            <w:r w:rsidR="000C0A75">
              <w:rPr>
                <w:rFonts w:cs="Arial"/>
                <w:lang w:val="es-ES_tradnl"/>
              </w:rPr>
              <w:t xml:space="preserve"> y 19 a pueblos Rrom. </w:t>
            </w:r>
            <w:r w:rsidR="00F76E78">
              <w:rPr>
                <w:rFonts w:cs="Arial"/>
                <w:lang w:val="es-ES_tradnl"/>
              </w:rPr>
              <w:t>D</w:t>
            </w:r>
            <w:r w:rsidR="006F5A65" w:rsidRPr="00541B6A">
              <w:rPr>
                <w:rFonts w:cs="Arial"/>
                <w:lang w:val="es-ES_tradnl"/>
              </w:rPr>
              <w:t>e</w:t>
            </w:r>
            <w:r w:rsidR="00F76E78">
              <w:rPr>
                <w:rFonts w:cs="Arial"/>
                <w:lang w:val="es-ES_tradnl"/>
              </w:rPr>
              <w:t>l total de población beneficiada</w:t>
            </w:r>
            <w:r w:rsidR="006F5A65" w:rsidRPr="00541B6A">
              <w:rPr>
                <w:rFonts w:cs="Arial"/>
                <w:lang w:val="es-ES_tradnl"/>
              </w:rPr>
              <w:t xml:space="preserve"> 1190 </w:t>
            </w:r>
            <w:r w:rsidR="00F76E78">
              <w:rPr>
                <w:rFonts w:cs="Arial"/>
                <w:lang w:val="es-ES_tradnl"/>
              </w:rPr>
              <w:t>son</w:t>
            </w:r>
            <w:r w:rsidR="006F5A65" w:rsidRPr="00541B6A">
              <w:rPr>
                <w:rFonts w:cs="Arial"/>
                <w:lang w:val="es-ES_tradnl"/>
              </w:rPr>
              <w:t xml:space="preserve"> mujeres (71%)</w:t>
            </w:r>
            <w:r w:rsidR="00CF0702" w:rsidRPr="00541B6A">
              <w:rPr>
                <w:rFonts w:cs="Arial"/>
                <w:lang w:val="es-ES_tradnl"/>
              </w:rPr>
              <w:t xml:space="preserve">. </w:t>
            </w:r>
          </w:p>
          <w:p w:rsidR="00A91B15" w:rsidRPr="0065327C" w:rsidRDefault="00A91B15" w:rsidP="00731437">
            <w:pPr>
              <w:spacing w:after="0" w:line="240" w:lineRule="auto"/>
              <w:jc w:val="both"/>
              <w:rPr>
                <w:rFonts w:cs="Arial"/>
                <w:i/>
                <w:sz w:val="24"/>
                <w:szCs w:val="24"/>
                <w:lang w:val="es-ES_tradnl"/>
              </w:rPr>
            </w:pPr>
          </w:p>
        </w:tc>
      </w:tr>
      <w:tr w:rsidR="00A91B15" w:rsidRPr="0065327C" w:rsidTr="000A46CE">
        <w:tc>
          <w:tcPr>
            <w:tcW w:w="9214" w:type="dxa"/>
            <w:shd w:val="clear" w:color="auto" w:fill="F2F2F2"/>
          </w:tcPr>
          <w:p w:rsidR="00A91B15" w:rsidRPr="00106CD1" w:rsidRDefault="003767F6" w:rsidP="00731437">
            <w:pPr>
              <w:spacing w:after="0" w:line="240" w:lineRule="auto"/>
              <w:rPr>
                <w:rFonts w:cs="Arial"/>
                <w:color w:val="3366CC"/>
                <w:sz w:val="32"/>
                <w:szCs w:val="32"/>
                <w:u w:val="thick"/>
                <w:lang w:val="es-ES_tradnl"/>
              </w:rPr>
            </w:pPr>
            <w:r w:rsidRPr="00106CD1">
              <w:rPr>
                <w:noProof/>
                <w:color w:val="3366CC"/>
                <w:lang w:eastAsia="es-CO"/>
              </w:rPr>
              <w:lastRenderedPageBreak/>
              <w:drawing>
                <wp:anchor distT="0" distB="0" distL="114300" distR="114300" simplePos="0" relativeHeight="251655680" behindDoc="0" locked="0" layoutInCell="1" allowOverlap="1" wp14:anchorId="080F51E9" wp14:editId="10D7ADB1">
                  <wp:simplePos x="0" y="0"/>
                  <wp:positionH relativeFrom="column">
                    <wp:posOffset>-85725</wp:posOffset>
                  </wp:positionH>
                  <wp:positionV relativeFrom="paragraph">
                    <wp:posOffset>0</wp:posOffset>
                  </wp:positionV>
                  <wp:extent cx="958850" cy="861695"/>
                  <wp:effectExtent l="0" t="0" r="0" b="0"/>
                  <wp:wrapSquare wrapText="bothSides"/>
                  <wp:docPr id="39"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8850" cy="861695"/>
                          </a:xfrm>
                          <a:prstGeom prst="rect">
                            <a:avLst/>
                          </a:prstGeom>
                          <a:noFill/>
                          <a:ln>
                            <a:noFill/>
                          </a:ln>
                        </pic:spPr>
                      </pic:pic>
                    </a:graphicData>
                  </a:graphic>
                  <wp14:sizeRelH relativeFrom="page">
                    <wp14:pctWidth>0</wp14:pctWidth>
                  </wp14:sizeRelH>
                  <wp14:sizeRelV relativeFrom="page">
                    <wp14:pctHeight>0</wp14:pctHeight>
                  </wp14:sizeRelV>
                </wp:anchor>
              </w:drawing>
            </w:r>
            <w:r w:rsidR="00A91B15" w:rsidRPr="00106CD1">
              <w:rPr>
                <w:rFonts w:cs="Arial"/>
                <w:color w:val="3366CC"/>
                <w:sz w:val="32"/>
                <w:szCs w:val="32"/>
                <w:u w:val="thick"/>
                <w:lang w:val="es-ES_tradnl"/>
              </w:rPr>
              <w:t xml:space="preserve">¿Quiénes </w:t>
            </w:r>
            <w:r w:rsidR="006835B1">
              <w:rPr>
                <w:rFonts w:cs="Arial"/>
                <w:color w:val="3366CC"/>
                <w:sz w:val="32"/>
                <w:szCs w:val="32"/>
                <w:u w:val="thick"/>
                <w:lang w:val="es-ES_tradnl"/>
              </w:rPr>
              <w:t xml:space="preserve">participaron </w:t>
            </w:r>
            <w:r w:rsidR="00240630" w:rsidRPr="00106CD1">
              <w:rPr>
                <w:rFonts w:cs="Arial"/>
                <w:color w:val="3366CC"/>
                <w:sz w:val="32"/>
                <w:szCs w:val="32"/>
                <w:u w:val="thick"/>
                <w:lang w:val="es-ES_tradnl"/>
              </w:rPr>
              <w:t>en</w:t>
            </w:r>
            <w:r w:rsidR="00A91B15" w:rsidRPr="00106CD1">
              <w:rPr>
                <w:rFonts w:cs="Arial"/>
                <w:color w:val="3366CC"/>
                <w:sz w:val="32"/>
                <w:szCs w:val="32"/>
                <w:u w:val="thick"/>
                <w:lang w:val="es-ES_tradnl"/>
              </w:rPr>
              <w:t xml:space="preserve"> esta acción y cómo </w:t>
            </w:r>
            <w:r w:rsidR="006835B1">
              <w:rPr>
                <w:rFonts w:cs="Arial"/>
                <w:color w:val="3366CC"/>
                <w:sz w:val="32"/>
                <w:szCs w:val="32"/>
                <w:u w:val="thick"/>
                <w:lang w:val="es-ES_tradnl"/>
              </w:rPr>
              <w:t xml:space="preserve">se promovió </w:t>
            </w:r>
            <w:r w:rsidR="00A91B15" w:rsidRPr="00106CD1">
              <w:rPr>
                <w:rFonts w:cs="Arial"/>
                <w:color w:val="3366CC"/>
                <w:sz w:val="32"/>
                <w:szCs w:val="32"/>
                <w:u w:val="thick"/>
                <w:lang w:val="es-ES_tradnl"/>
              </w:rPr>
              <w:t xml:space="preserve">el control social? </w:t>
            </w:r>
          </w:p>
          <w:p w:rsidR="006D256E" w:rsidRDefault="00A91B15" w:rsidP="00731437">
            <w:pPr>
              <w:spacing w:after="0" w:line="240" w:lineRule="auto"/>
              <w:jc w:val="both"/>
              <w:rPr>
                <w:rFonts w:cs="Arial"/>
                <w:i/>
                <w:sz w:val="24"/>
                <w:szCs w:val="24"/>
                <w:lang w:val="es-ES_tradnl"/>
              </w:rPr>
            </w:pPr>
            <w:r w:rsidRPr="0065327C">
              <w:rPr>
                <w:rFonts w:cs="Arial"/>
                <w:i/>
                <w:sz w:val="24"/>
                <w:szCs w:val="24"/>
                <w:lang w:val="es-ES_tradnl"/>
              </w:rPr>
              <w:t>2018</w:t>
            </w:r>
            <w:r w:rsidR="006D256E">
              <w:rPr>
                <w:rFonts w:cs="Arial"/>
                <w:i/>
                <w:sz w:val="24"/>
                <w:szCs w:val="24"/>
                <w:lang w:val="es-ES_tradnl"/>
              </w:rPr>
              <w:t xml:space="preserve"> </w:t>
            </w:r>
          </w:p>
          <w:p w:rsidR="001C3CA3" w:rsidRPr="0065327C" w:rsidRDefault="001C3CA3" w:rsidP="00731437">
            <w:pPr>
              <w:spacing w:after="0" w:line="240" w:lineRule="auto"/>
              <w:jc w:val="both"/>
              <w:rPr>
                <w:rFonts w:cs="Arial"/>
                <w:i/>
                <w:sz w:val="24"/>
                <w:szCs w:val="24"/>
                <w:lang w:val="es-ES_tradnl"/>
              </w:rPr>
            </w:pPr>
          </w:p>
          <w:p w:rsidR="006D256E" w:rsidRPr="00541B6A" w:rsidRDefault="006D256E" w:rsidP="006D256E">
            <w:pPr>
              <w:pStyle w:val="Default"/>
              <w:jc w:val="both"/>
              <w:rPr>
                <w:sz w:val="22"/>
                <w:szCs w:val="22"/>
              </w:rPr>
            </w:pPr>
            <w:r w:rsidRPr="00541B6A">
              <w:rPr>
                <w:sz w:val="22"/>
                <w:szCs w:val="22"/>
              </w:rPr>
              <w:t>Teniendo en cuenta que este programa se financia con recursos de destinación específica para víctimas del conflicto, los mecanismos de control utilizados son los mismos que se contem</w:t>
            </w:r>
            <w:r w:rsidR="00582942">
              <w:rPr>
                <w:sz w:val="22"/>
                <w:szCs w:val="22"/>
              </w:rPr>
              <w:t xml:space="preserve">plan en el Sistema Nacional de </w:t>
            </w:r>
            <w:r w:rsidR="00644B63">
              <w:rPr>
                <w:sz w:val="22"/>
                <w:szCs w:val="22"/>
              </w:rPr>
              <w:t xml:space="preserve">Atención y </w:t>
            </w:r>
            <w:r w:rsidR="00582942">
              <w:rPr>
                <w:sz w:val="22"/>
                <w:szCs w:val="22"/>
              </w:rPr>
              <w:t xml:space="preserve">Reparación </w:t>
            </w:r>
            <w:r w:rsidR="00644B63">
              <w:rPr>
                <w:sz w:val="22"/>
                <w:szCs w:val="22"/>
              </w:rPr>
              <w:t xml:space="preserve">Integral </w:t>
            </w:r>
            <w:r w:rsidR="00582942">
              <w:rPr>
                <w:sz w:val="22"/>
                <w:szCs w:val="22"/>
              </w:rPr>
              <w:t>a las V</w:t>
            </w:r>
            <w:r w:rsidRPr="00541B6A">
              <w:rPr>
                <w:sz w:val="22"/>
                <w:szCs w:val="22"/>
              </w:rPr>
              <w:t xml:space="preserve">íctimas (SNARIV). </w:t>
            </w:r>
          </w:p>
          <w:p w:rsidR="006F5A65" w:rsidRPr="00541B6A" w:rsidRDefault="006F5A65" w:rsidP="006D256E">
            <w:pPr>
              <w:pStyle w:val="Default"/>
              <w:jc w:val="both"/>
              <w:rPr>
                <w:sz w:val="22"/>
                <w:szCs w:val="22"/>
              </w:rPr>
            </w:pPr>
          </w:p>
          <w:p w:rsidR="006D256E" w:rsidRPr="00541B6A" w:rsidRDefault="006D256E" w:rsidP="006D256E">
            <w:pPr>
              <w:pStyle w:val="Default"/>
              <w:jc w:val="both"/>
              <w:rPr>
                <w:sz w:val="22"/>
                <w:szCs w:val="22"/>
              </w:rPr>
            </w:pPr>
            <w:r w:rsidRPr="00541B6A">
              <w:rPr>
                <w:sz w:val="22"/>
                <w:szCs w:val="22"/>
              </w:rPr>
              <w:t>El SNAR</w:t>
            </w:r>
            <w:r w:rsidR="001B0D03">
              <w:rPr>
                <w:sz w:val="22"/>
                <w:szCs w:val="22"/>
              </w:rPr>
              <w:t>I</w:t>
            </w:r>
            <w:r w:rsidRPr="00541B6A">
              <w:rPr>
                <w:sz w:val="22"/>
                <w:szCs w:val="22"/>
              </w:rPr>
              <w:t xml:space="preserve">V es liderado por la Unidad Nacional para la Atención y Reparación Integral a las Víctimas –UARIV-, la cual organiza y cita las mesas de participación. El Ministerio participa en dichas mesas conforme está dispuesta su organización. Para conocer la información sobre el objetivo del espacio, fecha y lugar de realización puede dirigirse a la Oficina de Atención al Ciudadano de la UARIV. </w:t>
            </w:r>
          </w:p>
          <w:p w:rsidR="001C3CA3" w:rsidRPr="00541B6A" w:rsidRDefault="001C3CA3" w:rsidP="006D256E">
            <w:pPr>
              <w:pStyle w:val="Default"/>
              <w:jc w:val="both"/>
              <w:rPr>
                <w:sz w:val="22"/>
                <w:szCs w:val="22"/>
              </w:rPr>
            </w:pPr>
          </w:p>
          <w:p w:rsidR="00A91B15" w:rsidRPr="00541B6A" w:rsidRDefault="006D256E" w:rsidP="006D256E">
            <w:pPr>
              <w:spacing w:after="0" w:line="240" w:lineRule="auto"/>
              <w:jc w:val="both"/>
              <w:rPr>
                <w:rFonts w:cs="Arial"/>
                <w:i/>
                <w:lang w:val="es-ES_tradnl"/>
              </w:rPr>
            </w:pPr>
            <w:r w:rsidRPr="00541B6A">
              <w:t xml:space="preserve">La oferta programática del Ministerio se reporta y da a conocer a través del Plan de Acción Territorial apoyado en su correspondiente plataforma tecnológica. Este Plan es socializado y puesto a consulta por la UARIV con los entes territoriales. </w:t>
            </w:r>
          </w:p>
          <w:p w:rsidR="00C34401" w:rsidRPr="00541B6A" w:rsidRDefault="00C34401" w:rsidP="00731437">
            <w:pPr>
              <w:spacing w:after="0" w:line="240" w:lineRule="auto"/>
              <w:rPr>
                <w:rFonts w:cs="Arial"/>
                <w:color w:val="000000"/>
                <w:lang w:val="es-ES_tradnl"/>
              </w:rPr>
            </w:pPr>
          </w:p>
          <w:p w:rsidR="00A91B15" w:rsidRPr="00541B6A" w:rsidRDefault="00A91B15" w:rsidP="00731437">
            <w:pPr>
              <w:spacing w:after="0" w:line="240" w:lineRule="auto"/>
              <w:jc w:val="both"/>
              <w:rPr>
                <w:rFonts w:cs="Arial"/>
                <w:color w:val="000000"/>
                <w:lang w:val="es-ES_tradnl"/>
              </w:rPr>
            </w:pPr>
            <w:r w:rsidRPr="00541B6A">
              <w:rPr>
                <w:rFonts w:cs="Arial"/>
                <w:color w:val="000000"/>
                <w:lang w:val="es-ES_tradnl"/>
              </w:rPr>
              <w:t xml:space="preserve">Lo invitamos  a hacer control social a los contratos que se celebran por parte de las entidades públicas en el portal de Colombia Compra Eficiente </w:t>
            </w:r>
            <w:hyperlink r:id="rId17" w:history="1">
              <w:r w:rsidRPr="00541B6A">
                <w:rPr>
                  <w:rStyle w:val="Hipervnculo"/>
                  <w:rFonts w:cs="Arial"/>
                  <w:lang w:val="es-ES_tradnl"/>
                </w:rPr>
                <w:t>www.colombiacompra.gov.co</w:t>
              </w:r>
            </w:hyperlink>
            <w:r w:rsidRPr="00541B6A">
              <w:rPr>
                <w:rFonts w:cs="Arial"/>
                <w:color w:val="000000"/>
                <w:lang w:val="es-ES_tradnl"/>
              </w:rPr>
              <w:t xml:space="preserve"> </w:t>
            </w:r>
          </w:p>
          <w:p w:rsidR="00A91B15" w:rsidRPr="00541B6A" w:rsidRDefault="00A91B15" w:rsidP="00731437">
            <w:pPr>
              <w:spacing w:after="0" w:line="240" w:lineRule="auto"/>
              <w:rPr>
                <w:rFonts w:cs="Arial"/>
                <w:color w:val="000000"/>
                <w:lang w:val="es-ES_tradnl"/>
              </w:rPr>
            </w:pPr>
          </w:p>
          <w:p w:rsidR="00A91B15" w:rsidRPr="00541B6A" w:rsidRDefault="00A91B15" w:rsidP="000A46CE">
            <w:pPr>
              <w:spacing w:after="0" w:line="240" w:lineRule="auto"/>
              <w:jc w:val="both"/>
              <w:rPr>
                <w:rFonts w:cs="Arial"/>
                <w:color w:val="000000"/>
                <w:lang w:val="es-ES_tradnl"/>
              </w:rPr>
            </w:pPr>
            <w:r w:rsidRPr="00541B6A">
              <w:rPr>
                <w:rFonts w:cs="Arial"/>
                <w:color w:val="000000"/>
                <w:lang w:val="es-ES_tradnl"/>
              </w:rPr>
              <w:t>Para efectos de consulta de los contratos celebrados con vigencia 2018,</w:t>
            </w:r>
            <w:r w:rsidR="00575C3A" w:rsidRPr="00541B6A">
              <w:rPr>
                <w:rFonts w:cs="Arial"/>
                <w:color w:val="000000"/>
                <w:lang w:val="es-ES_tradnl"/>
              </w:rPr>
              <w:t xml:space="preserve"> lo invitamos a visitarlos siguientes </w:t>
            </w:r>
            <w:r w:rsidR="006835B1" w:rsidRPr="00541B6A">
              <w:rPr>
                <w:rFonts w:cs="Arial"/>
                <w:color w:val="000000"/>
                <w:lang w:val="es-ES_tradnl"/>
              </w:rPr>
              <w:t>enlaces</w:t>
            </w:r>
            <w:r w:rsidR="00177945" w:rsidRPr="00541B6A">
              <w:rPr>
                <w:rFonts w:cs="Arial"/>
                <w:color w:val="000000"/>
                <w:lang w:val="es-ES_tradnl"/>
              </w:rPr>
              <w:t>. Allí</w:t>
            </w:r>
            <w:r w:rsidRPr="00541B6A">
              <w:rPr>
                <w:rFonts w:cs="Arial"/>
                <w:color w:val="000000"/>
                <w:lang w:val="es-ES_tradnl"/>
              </w:rPr>
              <w:t xml:space="preserve"> indique el nombre de la Entidad y </w:t>
            </w:r>
            <w:r w:rsidR="00177945" w:rsidRPr="00541B6A">
              <w:rPr>
                <w:rFonts w:cs="Arial"/>
                <w:color w:val="000000"/>
                <w:lang w:val="es-ES_tradnl"/>
              </w:rPr>
              <w:t xml:space="preserve">el </w:t>
            </w:r>
            <w:r w:rsidRPr="00541B6A">
              <w:rPr>
                <w:rFonts w:cs="Arial"/>
                <w:color w:val="000000"/>
                <w:lang w:val="es-ES_tradnl"/>
              </w:rPr>
              <w:t xml:space="preserve">número de contrato en el espacio señalado “Buscar Proceso de Contratación” y </w:t>
            </w:r>
            <w:r w:rsidR="007A666C" w:rsidRPr="00541B6A">
              <w:rPr>
                <w:rFonts w:cs="Arial"/>
                <w:color w:val="000000"/>
                <w:lang w:val="es-ES_tradnl"/>
              </w:rPr>
              <w:t xml:space="preserve">luego seleccione </w:t>
            </w:r>
            <w:r w:rsidRPr="00541B6A">
              <w:rPr>
                <w:rFonts w:cs="Arial"/>
                <w:color w:val="000000"/>
                <w:lang w:val="es-ES_tradnl"/>
              </w:rPr>
              <w:t>“Buscar”.</w:t>
            </w:r>
          </w:p>
          <w:p w:rsidR="00575C3A" w:rsidRPr="00541B6A" w:rsidRDefault="00575C3A" w:rsidP="000A46CE">
            <w:pPr>
              <w:spacing w:after="0" w:line="240" w:lineRule="auto"/>
              <w:jc w:val="both"/>
              <w:rPr>
                <w:rFonts w:cs="Arial"/>
                <w:color w:val="000000"/>
                <w:lang w:val="es-ES_tradnl"/>
              </w:rPr>
            </w:pPr>
          </w:p>
          <w:p w:rsidR="00A91B15" w:rsidRPr="00541B6A" w:rsidRDefault="00967A39" w:rsidP="00731437">
            <w:pPr>
              <w:spacing w:after="0" w:line="240" w:lineRule="auto"/>
              <w:rPr>
                <w:rFonts w:cs="Arial"/>
                <w:color w:val="000000"/>
                <w:lang w:val="es-ES_tradnl"/>
              </w:rPr>
            </w:pPr>
            <w:hyperlink r:id="rId18" w:history="1">
              <w:r w:rsidR="00A91B15" w:rsidRPr="00541B6A">
                <w:rPr>
                  <w:rStyle w:val="Hipervnculo"/>
                  <w:rFonts w:cs="Arial"/>
                  <w:lang w:val="es-ES_tradnl"/>
                </w:rPr>
                <w:t>https://www.colombiacompra.gov.co/secop/busqueda-de-procesos-de-contratacion</w:t>
              </w:r>
            </w:hyperlink>
            <w:r w:rsidR="00A91B15" w:rsidRPr="00541B6A">
              <w:rPr>
                <w:rFonts w:cs="Arial"/>
                <w:color w:val="000000"/>
                <w:lang w:val="es-ES_tradnl"/>
              </w:rPr>
              <w:t xml:space="preserve"> </w:t>
            </w:r>
          </w:p>
          <w:p w:rsidR="00C06B52" w:rsidRPr="00541B6A" w:rsidRDefault="00967A39" w:rsidP="00C06B52">
            <w:pPr>
              <w:spacing w:after="0" w:line="240" w:lineRule="auto"/>
              <w:rPr>
                <w:rFonts w:cs="Arial"/>
                <w:color w:val="000000"/>
                <w:lang w:val="es-ES_tradnl"/>
              </w:rPr>
            </w:pPr>
            <w:hyperlink r:id="rId19" w:history="1">
              <w:r w:rsidR="00C06B52" w:rsidRPr="00541B6A">
                <w:rPr>
                  <w:rStyle w:val="Hipervnculo"/>
                  <w:rFonts w:cs="Arial"/>
                  <w:lang w:val="es-ES_tradnl"/>
                </w:rPr>
                <w:t>https://www.contratos.gov.co/consultas/inicioConsulta.do</w:t>
              </w:r>
            </w:hyperlink>
            <w:r w:rsidR="00C06B52" w:rsidRPr="00541B6A">
              <w:rPr>
                <w:rFonts w:cs="Arial"/>
                <w:color w:val="000000"/>
                <w:lang w:val="es-ES_tradnl"/>
              </w:rPr>
              <w:t xml:space="preserve">  </w:t>
            </w:r>
          </w:p>
          <w:p w:rsidR="00A91B15" w:rsidRPr="00541B6A" w:rsidRDefault="00A91B15" w:rsidP="00731437">
            <w:pPr>
              <w:spacing w:after="0" w:line="240" w:lineRule="auto"/>
              <w:rPr>
                <w:rFonts w:cs="Arial"/>
                <w:color w:val="000000"/>
                <w:lang w:val="es-ES_tradnl"/>
              </w:rPr>
            </w:pPr>
          </w:p>
          <w:p w:rsidR="006F5A65" w:rsidRPr="00541B6A" w:rsidRDefault="00A91B15" w:rsidP="00731437">
            <w:pPr>
              <w:spacing w:after="0" w:line="240" w:lineRule="auto"/>
              <w:jc w:val="both"/>
              <w:rPr>
                <w:rFonts w:cs="Arial"/>
                <w:color w:val="000000"/>
                <w:lang w:val="es-ES_tradnl"/>
              </w:rPr>
            </w:pPr>
            <w:r w:rsidRPr="00F76E78">
              <w:rPr>
                <w:rFonts w:cs="Arial"/>
                <w:color w:val="000000"/>
                <w:lang w:val="es-ES_tradnl"/>
              </w:rPr>
              <w:t>No obstante, y de manera indicativa, relacionamos con</w:t>
            </w:r>
            <w:r w:rsidR="006F5A65" w:rsidRPr="00F76E78">
              <w:rPr>
                <w:rFonts w:cs="Arial"/>
                <w:color w:val="000000"/>
                <w:lang w:val="es-ES_tradnl"/>
              </w:rPr>
              <w:t>venio</w:t>
            </w:r>
            <w:r w:rsidRPr="00F76E78">
              <w:rPr>
                <w:rFonts w:cs="Arial"/>
                <w:color w:val="000000"/>
                <w:lang w:val="es-ES_tradnl"/>
              </w:rPr>
              <w:t xml:space="preserve"> </w:t>
            </w:r>
            <w:r w:rsidR="006F5A65" w:rsidRPr="00F76E78">
              <w:rPr>
                <w:rFonts w:cs="Arial"/>
                <w:color w:val="000000"/>
                <w:lang w:val="es-ES_tradnl"/>
              </w:rPr>
              <w:t>que está relacionado con la actividad indicada</w:t>
            </w:r>
            <w:r w:rsidRPr="00F76E78">
              <w:rPr>
                <w:rFonts w:cs="Arial"/>
                <w:color w:val="000000"/>
                <w:lang w:val="es-ES_tradnl"/>
              </w:rPr>
              <w:t xml:space="preserve"> en esta acción, sin perjuicio de que la totalidad de los mismos puede ser consultada en el portal de Colombia Compra </w:t>
            </w:r>
            <w:r w:rsidR="00240630" w:rsidRPr="00F76E78">
              <w:rPr>
                <w:rFonts w:cs="Arial"/>
                <w:color w:val="000000"/>
                <w:lang w:val="es-ES_tradnl"/>
              </w:rPr>
              <w:t>Eficiente ya</w:t>
            </w:r>
            <w:r w:rsidR="006F5A65" w:rsidRPr="00F76E78">
              <w:rPr>
                <w:rFonts w:cs="Arial"/>
                <w:color w:val="000000"/>
                <w:lang w:val="es-ES_tradnl"/>
              </w:rPr>
              <w:t xml:space="preserve"> indicado:</w:t>
            </w:r>
          </w:p>
          <w:p w:rsidR="006F5A65" w:rsidRPr="00541B6A" w:rsidRDefault="006F5A65" w:rsidP="00731437">
            <w:pPr>
              <w:spacing w:after="0" w:line="240" w:lineRule="auto"/>
              <w:jc w:val="both"/>
              <w:rPr>
                <w:rFonts w:cs="Arial"/>
                <w:color w:val="000000"/>
                <w:lang w:val="es-ES_tradnl"/>
              </w:rPr>
            </w:pPr>
          </w:p>
          <w:p w:rsidR="00A91B15" w:rsidRPr="006F5A65" w:rsidRDefault="006F5A65" w:rsidP="006F5A65">
            <w:pPr>
              <w:pStyle w:val="Prrafodelista"/>
              <w:numPr>
                <w:ilvl w:val="0"/>
                <w:numId w:val="23"/>
              </w:numPr>
              <w:spacing w:after="0" w:line="240" w:lineRule="auto"/>
              <w:jc w:val="both"/>
              <w:rPr>
                <w:rFonts w:cs="Arial"/>
                <w:color w:val="000000"/>
                <w:sz w:val="23"/>
                <w:szCs w:val="23"/>
                <w:lang w:val="es-ES_tradnl"/>
              </w:rPr>
            </w:pPr>
            <w:r w:rsidRPr="00541B6A">
              <w:rPr>
                <w:rFonts w:cs="Arial"/>
                <w:color w:val="000000"/>
                <w:lang w:val="es-ES_tradnl"/>
              </w:rPr>
              <w:t>Convenio interadministrativo número 285 de 2018, suscrito entre la Nación, Ministerio de Comercio, Industria y Turismo y Artesanías de Colombia S.A.</w:t>
            </w:r>
            <w:r w:rsidR="00A91B15" w:rsidRPr="006F5A65">
              <w:rPr>
                <w:rFonts w:cs="Arial"/>
                <w:color w:val="000000"/>
                <w:sz w:val="23"/>
                <w:szCs w:val="23"/>
                <w:lang w:val="es-ES_tradnl"/>
              </w:rPr>
              <w:t xml:space="preserve"> </w:t>
            </w:r>
          </w:p>
          <w:p w:rsidR="00A91B15" w:rsidRPr="001C3CA3" w:rsidRDefault="00A91B15" w:rsidP="00731437">
            <w:pPr>
              <w:spacing w:after="0" w:line="240" w:lineRule="auto"/>
              <w:jc w:val="both"/>
              <w:rPr>
                <w:rFonts w:cs="Arial"/>
                <w:i/>
                <w:sz w:val="23"/>
                <w:szCs w:val="23"/>
                <w:lang w:val="es-ES_tradnl"/>
              </w:rPr>
            </w:pPr>
          </w:p>
          <w:p w:rsidR="00A91B15" w:rsidRPr="0065327C" w:rsidRDefault="00A91B15" w:rsidP="00731437">
            <w:pPr>
              <w:spacing w:after="0" w:line="240" w:lineRule="auto"/>
              <w:jc w:val="both"/>
              <w:rPr>
                <w:rFonts w:cs="Arial"/>
                <w:i/>
                <w:sz w:val="24"/>
                <w:szCs w:val="24"/>
                <w:lang w:val="es-ES_tradnl"/>
              </w:rPr>
            </w:pPr>
          </w:p>
        </w:tc>
      </w:tr>
      <w:tr w:rsidR="00A91B15" w:rsidRPr="0065327C" w:rsidTr="000A46CE">
        <w:trPr>
          <w:trHeight w:val="1420"/>
        </w:trPr>
        <w:tc>
          <w:tcPr>
            <w:tcW w:w="9214" w:type="dxa"/>
            <w:shd w:val="clear" w:color="auto" w:fill="F2F2F2"/>
          </w:tcPr>
          <w:p w:rsidR="00A91B15" w:rsidRPr="00106CD1" w:rsidRDefault="003767F6" w:rsidP="00731437">
            <w:pPr>
              <w:spacing w:after="0" w:line="240" w:lineRule="auto"/>
              <w:rPr>
                <w:rFonts w:cs="Arial"/>
                <w:color w:val="3366CC"/>
                <w:sz w:val="32"/>
                <w:szCs w:val="32"/>
                <w:u w:val="thick"/>
                <w:lang w:val="es-ES_tradnl"/>
              </w:rPr>
            </w:pPr>
            <w:r w:rsidRPr="00106CD1">
              <w:rPr>
                <w:noProof/>
                <w:color w:val="3366CC"/>
                <w:lang w:eastAsia="es-CO"/>
              </w:rPr>
              <w:drawing>
                <wp:anchor distT="0" distB="0" distL="114300" distR="114300" simplePos="0" relativeHeight="251656704" behindDoc="0" locked="0" layoutInCell="1" allowOverlap="1" wp14:anchorId="1CBCCBEC" wp14:editId="3D2F29DB">
                  <wp:simplePos x="0" y="0"/>
                  <wp:positionH relativeFrom="column">
                    <wp:posOffset>-85725</wp:posOffset>
                  </wp:positionH>
                  <wp:positionV relativeFrom="paragraph">
                    <wp:posOffset>8255</wp:posOffset>
                  </wp:positionV>
                  <wp:extent cx="938530" cy="842645"/>
                  <wp:effectExtent l="0" t="0" r="0" b="0"/>
                  <wp:wrapSquare wrapText="bothSides"/>
                  <wp:docPr id="38"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853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00A91B15" w:rsidRPr="00106CD1">
              <w:rPr>
                <w:rFonts w:cs="Arial"/>
                <w:noProof/>
                <w:color w:val="3366CC"/>
                <w:sz w:val="32"/>
                <w:szCs w:val="32"/>
                <w:u w:val="thick"/>
                <w:lang w:val="es-ES_tradnl" w:eastAsia="es-CO"/>
              </w:rPr>
              <w:t xml:space="preserve">¿En </w:t>
            </w:r>
            <w:r w:rsidR="00240630" w:rsidRPr="00106CD1">
              <w:rPr>
                <w:rFonts w:cs="Arial"/>
                <w:noProof/>
                <w:color w:val="3366CC"/>
                <w:sz w:val="32"/>
                <w:szCs w:val="32"/>
                <w:u w:val="thick"/>
                <w:lang w:val="es-ES_tradnl" w:eastAsia="es-CO"/>
              </w:rPr>
              <w:t xml:space="preserve">qué </w:t>
            </w:r>
            <w:r w:rsidR="00240630" w:rsidRPr="00106CD1">
              <w:rPr>
                <w:rFonts w:cs="Arial"/>
                <w:color w:val="3366CC"/>
                <w:sz w:val="32"/>
                <w:szCs w:val="32"/>
                <w:u w:val="thick"/>
                <w:lang w:val="es-ES_tradnl"/>
              </w:rPr>
              <w:t>territorios</w:t>
            </w:r>
            <w:r w:rsidR="00A91B15" w:rsidRPr="00106CD1">
              <w:rPr>
                <w:rFonts w:cs="Arial"/>
                <w:color w:val="3366CC"/>
                <w:sz w:val="32"/>
                <w:szCs w:val="32"/>
                <w:u w:val="thick"/>
                <w:lang w:val="es-ES_tradnl"/>
              </w:rPr>
              <w:t xml:space="preserve"> </w:t>
            </w:r>
            <w:r w:rsidR="006835B1">
              <w:rPr>
                <w:rFonts w:cs="Arial"/>
                <w:color w:val="3366CC"/>
                <w:sz w:val="32"/>
                <w:szCs w:val="32"/>
                <w:u w:val="thick"/>
                <w:lang w:val="es-ES_tradnl"/>
              </w:rPr>
              <w:t>se desarrolló</w:t>
            </w:r>
            <w:r w:rsidR="00A91B15" w:rsidRPr="00106CD1">
              <w:rPr>
                <w:rFonts w:cs="Arial"/>
                <w:color w:val="3366CC"/>
                <w:sz w:val="32"/>
                <w:szCs w:val="32"/>
                <w:u w:val="thick"/>
                <w:lang w:val="es-ES_tradnl"/>
              </w:rPr>
              <w:t xml:space="preserve"> la acción?</w:t>
            </w:r>
          </w:p>
          <w:p w:rsidR="00F27C26" w:rsidRDefault="00A91B15" w:rsidP="00731437">
            <w:pPr>
              <w:spacing w:after="0" w:line="240" w:lineRule="auto"/>
              <w:jc w:val="both"/>
              <w:rPr>
                <w:rFonts w:cs="Arial"/>
                <w:i/>
                <w:sz w:val="24"/>
                <w:szCs w:val="24"/>
                <w:lang w:val="es-ES_tradnl"/>
              </w:rPr>
            </w:pPr>
            <w:r w:rsidRPr="0065327C">
              <w:rPr>
                <w:rFonts w:cs="Arial"/>
                <w:i/>
                <w:sz w:val="24"/>
                <w:szCs w:val="24"/>
                <w:lang w:val="es-ES_tradnl"/>
              </w:rPr>
              <w:t>2018</w:t>
            </w:r>
          </w:p>
          <w:p w:rsidR="00F27C26" w:rsidRDefault="00F27C26" w:rsidP="00731437">
            <w:pPr>
              <w:spacing w:after="0" w:line="240" w:lineRule="auto"/>
              <w:jc w:val="both"/>
              <w:rPr>
                <w:rFonts w:cs="Arial"/>
                <w:color w:val="000000"/>
                <w:sz w:val="23"/>
                <w:szCs w:val="23"/>
                <w:lang w:val="es-ES_tradnl"/>
              </w:rPr>
            </w:pPr>
            <w:r w:rsidRPr="00F76E78">
              <w:rPr>
                <w:rFonts w:cs="Arial"/>
                <w:color w:val="000000"/>
                <w:sz w:val="23"/>
                <w:szCs w:val="23"/>
                <w:lang w:val="es-ES_tradnl"/>
              </w:rPr>
              <w:t xml:space="preserve">A continuación se </w:t>
            </w:r>
            <w:r w:rsidR="00F76E78" w:rsidRPr="00F76E78">
              <w:rPr>
                <w:rFonts w:cs="Arial"/>
                <w:color w:val="000000"/>
                <w:sz w:val="23"/>
                <w:szCs w:val="23"/>
                <w:lang w:val="es-ES_tradnl"/>
              </w:rPr>
              <w:t>presentan</w:t>
            </w:r>
            <w:r w:rsidRPr="00F76E78">
              <w:rPr>
                <w:rFonts w:cs="Arial"/>
                <w:color w:val="000000"/>
                <w:sz w:val="23"/>
                <w:szCs w:val="23"/>
                <w:lang w:val="es-ES_tradnl"/>
              </w:rPr>
              <w:t xml:space="preserve"> los municipios en </w:t>
            </w:r>
            <w:r w:rsidR="00051820" w:rsidRPr="00F76E78">
              <w:rPr>
                <w:rFonts w:cs="Arial"/>
                <w:color w:val="000000"/>
                <w:sz w:val="23"/>
                <w:szCs w:val="23"/>
                <w:lang w:val="es-ES_tradnl"/>
              </w:rPr>
              <w:t>los</w:t>
            </w:r>
            <w:r w:rsidR="00051820">
              <w:rPr>
                <w:rFonts w:cs="Arial"/>
                <w:color w:val="000000"/>
                <w:sz w:val="23"/>
                <w:szCs w:val="23"/>
                <w:lang w:val="es-ES_tradnl"/>
              </w:rPr>
              <w:t xml:space="preserve"> que se encuentran ubicados los proyectos productivos de grupos étnicos beneficiados a través de la implementación de esta acción: </w:t>
            </w:r>
          </w:p>
          <w:p w:rsidR="00F76E78" w:rsidRDefault="00F76E78" w:rsidP="00731437">
            <w:pPr>
              <w:spacing w:after="0" w:line="240" w:lineRule="auto"/>
              <w:jc w:val="both"/>
              <w:rPr>
                <w:rFonts w:cs="Arial"/>
                <w:color w:val="000000"/>
                <w:sz w:val="23"/>
                <w:szCs w:val="23"/>
                <w:lang w:val="es-ES_tradnl"/>
              </w:rPr>
            </w:pPr>
          </w:p>
          <w:p w:rsidR="006C04FC" w:rsidRDefault="006C04FC" w:rsidP="00731437">
            <w:pPr>
              <w:spacing w:after="0" w:line="240" w:lineRule="auto"/>
              <w:jc w:val="both"/>
              <w:rPr>
                <w:rFonts w:cs="Arial"/>
                <w:color w:val="000000"/>
                <w:sz w:val="23"/>
                <w:szCs w:val="23"/>
                <w:lang w:val="es-ES_tradnl"/>
              </w:rPr>
            </w:pPr>
          </w:p>
          <w:tbl>
            <w:tblPr>
              <w:tblStyle w:val="Tabladecuadrcula4-nfasis3"/>
              <w:tblW w:w="4760" w:type="dxa"/>
              <w:jc w:val="center"/>
              <w:tblLayout w:type="fixed"/>
              <w:tblLook w:val="04A0" w:firstRow="1" w:lastRow="0" w:firstColumn="1" w:lastColumn="0" w:noHBand="0" w:noVBand="1"/>
            </w:tblPr>
            <w:tblGrid>
              <w:gridCol w:w="2580"/>
              <w:gridCol w:w="2180"/>
            </w:tblGrid>
            <w:tr w:rsidR="00F76E78" w:rsidRPr="00F76E78" w:rsidTr="00F76E78">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80" w:type="dxa"/>
                  <w:hideMark/>
                </w:tcPr>
                <w:p w:rsidR="00F76E78" w:rsidRPr="00F76E78" w:rsidRDefault="00F76E78" w:rsidP="00F76E78">
                  <w:pPr>
                    <w:spacing w:after="0" w:line="240" w:lineRule="auto"/>
                    <w:jc w:val="center"/>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DEPARTAMENTO</w:t>
                  </w:r>
                </w:p>
              </w:tc>
              <w:tc>
                <w:tcPr>
                  <w:tcW w:w="2180" w:type="dxa"/>
                  <w:hideMark/>
                </w:tcPr>
                <w:p w:rsidR="00F76E78" w:rsidRPr="00F76E78" w:rsidRDefault="00F76E78" w:rsidP="00F76E7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MUNICIPIO</w:t>
                  </w:r>
                </w:p>
              </w:tc>
            </w:tr>
            <w:tr w:rsidR="00F76E78" w:rsidRPr="00F76E78" w:rsidTr="00F76E7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val="restart"/>
                  <w:hideMark/>
                </w:tcPr>
                <w:p w:rsidR="00F76E78" w:rsidRPr="00F76E78" w:rsidRDefault="00F76E78" w:rsidP="00F76E78">
                  <w:pPr>
                    <w:spacing w:after="0" w:line="240" w:lineRule="auto"/>
                    <w:jc w:val="center"/>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AMAZONAS</w:t>
                  </w:r>
                </w:p>
              </w:tc>
              <w:tc>
                <w:tcPr>
                  <w:tcW w:w="2180" w:type="dxa"/>
                  <w:hideMark/>
                </w:tcPr>
                <w:p w:rsidR="00F76E78" w:rsidRPr="00F76E78" w:rsidRDefault="00F76E78" w:rsidP="00F76E7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LA CHORRERA</w:t>
                  </w:r>
                </w:p>
              </w:tc>
            </w:tr>
            <w:tr w:rsidR="00F76E78" w:rsidRPr="00F76E78" w:rsidTr="00F76E78">
              <w:trPr>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hideMark/>
                </w:tcPr>
                <w:p w:rsidR="00F76E78" w:rsidRPr="00F76E78" w:rsidRDefault="00F76E78" w:rsidP="00F76E78">
                  <w:pPr>
                    <w:spacing w:after="0" w:line="240" w:lineRule="auto"/>
                    <w:rPr>
                      <w:rFonts w:asciiTheme="minorHAnsi" w:eastAsia="Times New Roman" w:hAnsiTheme="minorHAnsi"/>
                      <w:color w:val="000000"/>
                      <w:sz w:val="16"/>
                      <w:szCs w:val="16"/>
                      <w:lang w:eastAsia="es-CO"/>
                    </w:rPr>
                  </w:pPr>
                </w:p>
              </w:tc>
              <w:tc>
                <w:tcPr>
                  <w:tcW w:w="2180" w:type="dxa"/>
                  <w:hideMark/>
                </w:tcPr>
                <w:p w:rsidR="00F76E78" w:rsidRPr="00F76E78" w:rsidRDefault="00F76E78" w:rsidP="00F76E7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LETICIA</w:t>
                  </w:r>
                </w:p>
              </w:tc>
            </w:tr>
            <w:tr w:rsidR="00F76E78" w:rsidRPr="00F76E78" w:rsidTr="00F76E7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val="restart"/>
                  <w:hideMark/>
                </w:tcPr>
                <w:p w:rsidR="00F76E78" w:rsidRPr="00F76E78" w:rsidRDefault="00F76E78" w:rsidP="00F76E78">
                  <w:pPr>
                    <w:spacing w:after="0" w:line="240" w:lineRule="auto"/>
                    <w:jc w:val="center"/>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CALDAS</w:t>
                  </w:r>
                </w:p>
              </w:tc>
              <w:tc>
                <w:tcPr>
                  <w:tcW w:w="2180" w:type="dxa"/>
                  <w:hideMark/>
                </w:tcPr>
                <w:p w:rsidR="00F76E78" w:rsidRPr="00F76E78" w:rsidRDefault="00F76E78" w:rsidP="00F76E7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ANSERMA</w:t>
                  </w:r>
                </w:p>
              </w:tc>
            </w:tr>
            <w:tr w:rsidR="00F76E78" w:rsidRPr="00F76E78" w:rsidTr="00F76E78">
              <w:trPr>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hideMark/>
                </w:tcPr>
                <w:p w:rsidR="00F76E78" w:rsidRPr="00F76E78" w:rsidRDefault="00F76E78" w:rsidP="00F76E78">
                  <w:pPr>
                    <w:spacing w:after="0" w:line="240" w:lineRule="auto"/>
                    <w:rPr>
                      <w:rFonts w:asciiTheme="minorHAnsi" w:eastAsia="Times New Roman" w:hAnsiTheme="minorHAnsi"/>
                      <w:color w:val="000000"/>
                      <w:sz w:val="16"/>
                      <w:szCs w:val="16"/>
                      <w:lang w:eastAsia="es-CO"/>
                    </w:rPr>
                  </w:pPr>
                </w:p>
              </w:tc>
              <w:tc>
                <w:tcPr>
                  <w:tcW w:w="2180" w:type="dxa"/>
                  <w:hideMark/>
                </w:tcPr>
                <w:p w:rsidR="00F76E78" w:rsidRPr="00F76E78" w:rsidRDefault="00F76E78" w:rsidP="00F76E7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RIOSUCIO</w:t>
                  </w:r>
                </w:p>
              </w:tc>
            </w:tr>
            <w:tr w:rsidR="00F76E78" w:rsidRPr="00F76E78" w:rsidTr="00F76E7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val="restart"/>
                  <w:hideMark/>
                </w:tcPr>
                <w:p w:rsidR="00F76E78" w:rsidRPr="00F76E78" w:rsidRDefault="00F76E78" w:rsidP="00F76E78">
                  <w:pPr>
                    <w:spacing w:after="0" w:line="240" w:lineRule="auto"/>
                    <w:jc w:val="center"/>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ANTIOQUIA</w:t>
                  </w:r>
                </w:p>
              </w:tc>
              <w:tc>
                <w:tcPr>
                  <w:tcW w:w="2180" w:type="dxa"/>
                  <w:hideMark/>
                </w:tcPr>
                <w:p w:rsidR="00F76E78" w:rsidRPr="00F76E78" w:rsidRDefault="00F76E78" w:rsidP="00F76E7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CHIGORODO</w:t>
                  </w:r>
                </w:p>
              </w:tc>
            </w:tr>
            <w:tr w:rsidR="00F76E78" w:rsidRPr="00F76E78" w:rsidTr="00F76E78">
              <w:trPr>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hideMark/>
                </w:tcPr>
                <w:p w:rsidR="00F76E78" w:rsidRPr="00F76E78" w:rsidRDefault="00F76E78" w:rsidP="00F76E78">
                  <w:pPr>
                    <w:spacing w:after="0" w:line="240" w:lineRule="auto"/>
                    <w:rPr>
                      <w:rFonts w:asciiTheme="minorHAnsi" w:eastAsia="Times New Roman" w:hAnsiTheme="minorHAnsi"/>
                      <w:color w:val="000000"/>
                      <w:sz w:val="16"/>
                      <w:szCs w:val="16"/>
                      <w:lang w:eastAsia="es-CO"/>
                    </w:rPr>
                  </w:pPr>
                </w:p>
              </w:tc>
              <w:tc>
                <w:tcPr>
                  <w:tcW w:w="2180" w:type="dxa"/>
                  <w:hideMark/>
                </w:tcPr>
                <w:p w:rsidR="00F76E78" w:rsidRPr="00F76E78" w:rsidRDefault="00F76E78" w:rsidP="00F76E7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MEDELLÍN</w:t>
                  </w:r>
                </w:p>
              </w:tc>
            </w:tr>
            <w:tr w:rsidR="00F76E78" w:rsidRPr="00F76E78" w:rsidTr="00F76E7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hideMark/>
                </w:tcPr>
                <w:p w:rsidR="00F76E78" w:rsidRPr="00F76E78" w:rsidRDefault="00F76E78" w:rsidP="00F76E78">
                  <w:pPr>
                    <w:spacing w:after="0" w:line="240" w:lineRule="auto"/>
                    <w:rPr>
                      <w:rFonts w:asciiTheme="minorHAnsi" w:eastAsia="Times New Roman" w:hAnsiTheme="minorHAnsi"/>
                      <w:color w:val="000000"/>
                      <w:sz w:val="16"/>
                      <w:szCs w:val="16"/>
                      <w:lang w:eastAsia="es-CO"/>
                    </w:rPr>
                  </w:pPr>
                </w:p>
              </w:tc>
              <w:tc>
                <w:tcPr>
                  <w:tcW w:w="2180" w:type="dxa"/>
                  <w:hideMark/>
                </w:tcPr>
                <w:p w:rsidR="00F76E78" w:rsidRPr="00F76E78" w:rsidRDefault="00F76E78" w:rsidP="00F76E7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VALPARAISO</w:t>
                  </w:r>
                </w:p>
              </w:tc>
            </w:tr>
            <w:tr w:rsidR="00F76E78" w:rsidRPr="00F76E78" w:rsidTr="00F76E78">
              <w:trPr>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hideMark/>
                </w:tcPr>
                <w:p w:rsidR="00F76E78" w:rsidRPr="00F76E78" w:rsidRDefault="00F76E78" w:rsidP="00F76E78">
                  <w:pPr>
                    <w:spacing w:after="0" w:line="240" w:lineRule="auto"/>
                    <w:rPr>
                      <w:rFonts w:asciiTheme="minorHAnsi" w:eastAsia="Times New Roman" w:hAnsiTheme="minorHAnsi"/>
                      <w:color w:val="000000"/>
                      <w:sz w:val="16"/>
                      <w:szCs w:val="16"/>
                      <w:lang w:eastAsia="es-CO"/>
                    </w:rPr>
                  </w:pPr>
                </w:p>
              </w:tc>
              <w:tc>
                <w:tcPr>
                  <w:tcW w:w="2180" w:type="dxa"/>
                  <w:hideMark/>
                </w:tcPr>
                <w:p w:rsidR="00F76E78" w:rsidRPr="00F76E78" w:rsidRDefault="00F76E78" w:rsidP="00F76E7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ZARAGOZA</w:t>
                  </w:r>
                </w:p>
              </w:tc>
            </w:tr>
            <w:tr w:rsidR="00F76E78" w:rsidRPr="00F76E78" w:rsidTr="00F76E7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hideMark/>
                </w:tcPr>
                <w:p w:rsidR="00F76E78" w:rsidRPr="00F76E78" w:rsidRDefault="00F76E78" w:rsidP="00F76E78">
                  <w:pPr>
                    <w:spacing w:after="0" w:line="240" w:lineRule="auto"/>
                    <w:rPr>
                      <w:rFonts w:asciiTheme="minorHAnsi" w:eastAsia="Times New Roman" w:hAnsiTheme="minorHAnsi"/>
                      <w:color w:val="000000"/>
                      <w:sz w:val="16"/>
                      <w:szCs w:val="16"/>
                      <w:lang w:eastAsia="es-CO"/>
                    </w:rPr>
                  </w:pPr>
                </w:p>
              </w:tc>
              <w:tc>
                <w:tcPr>
                  <w:tcW w:w="2180" w:type="dxa"/>
                  <w:hideMark/>
                </w:tcPr>
                <w:p w:rsidR="00F76E78" w:rsidRPr="00F76E78" w:rsidRDefault="00F76E78" w:rsidP="00F76E7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URABA</w:t>
                  </w:r>
                </w:p>
              </w:tc>
            </w:tr>
            <w:tr w:rsidR="00F76E78" w:rsidRPr="00F76E78" w:rsidTr="00F76E78">
              <w:trPr>
                <w:trHeight w:val="300"/>
                <w:jc w:val="center"/>
              </w:trPr>
              <w:tc>
                <w:tcPr>
                  <w:cnfStyle w:val="001000000000" w:firstRow="0" w:lastRow="0" w:firstColumn="1" w:lastColumn="0" w:oddVBand="0" w:evenVBand="0" w:oddHBand="0" w:evenHBand="0" w:firstRowFirstColumn="0" w:firstRowLastColumn="0" w:lastRowFirstColumn="0" w:lastRowLastColumn="0"/>
                  <w:tcW w:w="2580" w:type="dxa"/>
                  <w:hideMark/>
                </w:tcPr>
                <w:p w:rsidR="00F76E78" w:rsidRPr="00F76E78" w:rsidRDefault="00F76E78" w:rsidP="00F76E78">
                  <w:pPr>
                    <w:spacing w:after="0" w:line="240" w:lineRule="auto"/>
                    <w:jc w:val="center"/>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ARAUCA</w:t>
                  </w:r>
                </w:p>
              </w:tc>
              <w:tc>
                <w:tcPr>
                  <w:tcW w:w="2180" w:type="dxa"/>
                  <w:hideMark/>
                </w:tcPr>
                <w:p w:rsidR="00F76E78" w:rsidRPr="00F76E78" w:rsidRDefault="00F76E78" w:rsidP="00F76E7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ARAUCA</w:t>
                  </w:r>
                </w:p>
              </w:tc>
            </w:tr>
            <w:tr w:rsidR="00F76E78" w:rsidRPr="00F76E78" w:rsidTr="00F76E7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val="restart"/>
                  <w:hideMark/>
                </w:tcPr>
                <w:p w:rsidR="00F76E78" w:rsidRPr="00F76E78" w:rsidRDefault="00F76E78" w:rsidP="00F76E78">
                  <w:pPr>
                    <w:spacing w:after="0" w:line="240" w:lineRule="auto"/>
                    <w:jc w:val="center"/>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BOLIVAR</w:t>
                  </w:r>
                </w:p>
              </w:tc>
              <w:tc>
                <w:tcPr>
                  <w:tcW w:w="2180" w:type="dxa"/>
                  <w:hideMark/>
                </w:tcPr>
                <w:p w:rsidR="00F76E78" w:rsidRPr="00F76E78" w:rsidRDefault="00F76E78" w:rsidP="00F76E7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 xml:space="preserve">CARTAGENA </w:t>
                  </w:r>
                </w:p>
              </w:tc>
            </w:tr>
            <w:tr w:rsidR="00F76E78" w:rsidRPr="00F76E78" w:rsidTr="00F76E78">
              <w:trPr>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hideMark/>
                </w:tcPr>
                <w:p w:rsidR="00F76E78" w:rsidRPr="00F76E78" w:rsidRDefault="00F76E78" w:rsidP="00F76E78">
                  <w:pPr>
                    <w:spacing w:after="0" w:line="240" w:lineRule="auto"/>
                    <w:rPr>
                      <w:rFonts w:asciiTheme="minorHAnsi" w:eastAsia="Times New Roman" w:hAnsiTheme="minorHAnsi"/>
                      <w:color w:val="000000"/>
                      <w:sz w:val="16"/>
                      <w:szCs w:val="16"/>
                      <w:lang w:eastAsia="es-CO"/>
                    </w:rPr>
                  </w:pPr>
                </w:p>
              </w:tc>
              <w:tc>
                <w:tcPr>
                  <w:tcW w:w="2180" w:type="dxa"/>
                  <w:hideMark/>
                </w:tcPr>
                <w:p w:rsidR="00F76E78" w:rsidRPr="00F76E78" w:rsidRDefault="00F76E78" w:rsidP="00F76E7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MAHATES</w:t>
                  </w:r>
                </w:p>
              </w:tc>
            </w:tr>
            <w:tr w:rsidR="00F76E78" w:rsidRPr="00F76E78" w:rsidTr="00F76E7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hideMark/>
                </w:tcPr>
                <w:p w:rsidR="00F76E78" w:rsidRPr="00F76E78" w:rsidRDefault="00F76E78" w:rsidP="00F76E78">
                  <w:pPr>
                    <w:spacing w:after="0" w:line="240" w:lineRule="auto"/>
                    <w:rPr>
                      <w:rFonts w:asciiTheme="minorHAnsi" w:eastAsia="Times New Roman" w:hAnsiTheme="minorHAnsi"/>
                      <w:color w:val="000000"/>
                      <w:sz w:val="16"/>
                      <w:szCs w:val="16"/>
                      <w:lang w:eastAsia="es-CO"/>
                    </w:rPr>
                  </w:pPr>
                </w:p>
              </w:tc>
              <w:tc>
                <w:tcPr>
                  <w:tcW w:w="2180" w:type="dxa"/>
                  <w:hideMark/>
                </w:tcPr>
                <w:p w:rsidR="00F76E78" w:rsidRPr="00F76E78" w:rsidRDefault="00F76E78" w:rsidP="00F76E7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MAPIARE</w:t>
                  </w:r>
                </w:p>
              </w:tc>
            </w:tr>
            <w:tr w:rsidR="00F76E78" w:rsidRPr="00F76E78" w:rsidTr="00F76E78">
              <w:trPr>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hideMark/>
                </w:tcPr>
                <w:p w:rsidR="00F76E78" w:rsidRPr="00F76E78" w:rsidRDefault="00F76E78" w:rsidP="00F76E78">
                  <w:pPr>
                    <w:spacing w:after="0" w:line="240" w:lineRule="auto"/>
                    <w:rPr>
                      <w:rFonts w:asciiTheme="minorHAnsi" w:eastAsia="Times New Roman" w:hAnsiTheme="minorHAnsi"/>
                      <w:color w:val="000000"/>
                      <w:sz w:val="16"/>
                      <w:szCs w:val="16"/>
                      <w:lang w:eastAsia="es-CO"/>
                    </w:rPr>
                  </w:pPr>
                </w:p>
              </w:tc>
              <w:tc>
                <w:tcPr>
                  <w:tcW w:w="2180" w:type="dxa"/>
                  <w:hideMark/>
                </w:tcPr>
                <w:p w:rsidR="00F76E78" w:rsidRPr="00F76E78" w:rsidRDefault="00F76E78" w:rsidP="00F76E7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 xml:space="preserve">SAN JACINTO </w:t>
                  </w:r>
                </w:p>
              </w:tc>
            </w:tr>
            <w:tr w:rsidR="00F76E78" w:rsidRPr="00F76E78" w:rsidTr="00F76E7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hideMark/>
                </w:tcPr>
                <w:p w:rsidR="00F76E78" w:rsidRPr="00F76E78" w:rsidRDefault="00F76E78" w:rsidP="00F76E78">
                  <w:pPr>
                    <w:spacing w:after="0" w:line="240" w:lineRule="auto"/>
                    <w:rPr>
                      <w:rFonts w:asciiTheme="minorHAnsi" w:eastAsia="Times New Roman" w:hAnsiTheme="minorHAnsi"/>
                      <w:color w:val="000000"/>
                      <w:sz w:val="16"/>
                      <w:szCs w:val="16"/>
                      <w:lang w:eastAsia="es-CO"/>
                    </w:rPr>
                  </w:pPr>
                </w:p>
              </w:tc>
              <w:tc>
                <w:tcPr>
                  <w:tcW w:w="2180" w:type="dxa"/>
                  <w:hideMark/>
                </w:tcPr>
                <w:p w:rsidR="00F76E78" w:rsidRPr="00F76E78" w:rsidRDefault="00F76E78" w:rsidP="00F76E7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 xml:space="preserve">EL CARMEN </w:t>
                  </w:r>
                </w:p>
              </w:tc>
            </w:tr>
            <w:tr w:rsidR="00F76E78" w:rsidRPr="00F76E78" w:rsidTr="00F76E78">
              <w:trPr>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hideMark/>
                </w:tcPr>
                <w:p w:rsidR="00F76E78" w:rsidRPr="00F76E78" w:rsidRDefault="00F76E78" w:rsidP="00F76E78">
                  <w:pPr>
                    <w:spacing w:after="0" w:line="240" w:lineRule="auto"/>
                    <w:rPr>
                      <w:rFonts w:asciiTheme="minorHAnsi" w:eastAsia="Times New Roman" w:hAnsiTheme="minorHAnsi"/>
                      <w:color w:val="000000"/>
                      <w:sz w:val="16"/>
                      <w:szCs w:val="16"/>
                      <w:lang w:eastAsia="es-CO"/>
                    </w:rPr>
                  </w:pPr>
                </w:p>
              </w:tc>
              <w:tc>
                <w:tcPr>
                  <w:tcW w:w="2180" w:type="dxa"/>
                  <w:hideMark/>
                </w:tcPr>
                <w:p w:rsidR="00F76E78" w:rsidRPr="00F76E78" w:rsidRDefault="00F76E78" w:rsidP="00F76E7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MAGANGUE</w:t>
                  </w:r>
                </w:p>
              </w:tc>
            </w:tr>
            <w:tr w:rsidR="00F76E78" w:rsidRPr="00F76E78" w:rsidTr="00F76E7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hideMark/>
                </w:tcPr>
                <w:p w:rsidR="00F76E78" w:rsidRPr="00F76E78" w:rsidRDefault="00F76E78" w:rsidP="00F76E78">
                  <w:pPr>
                    <w:spacing w:after="0" w:line="240" w:lineRule="auto"/>
                    <w:rPr>
                      <w:rFonts w:asciiTheme="minorHAnsi" w:eastAsia="Times New Roman" w:hAnsiTheme="minorHAnsi"/>
                      <w:color w:val="000000"/>
                      <w:sz w:val="16"/>
                      <w:szCs w:val="16"/>
                      <w:lang w:eastAsia="es-CO"/>
                    </w:rPr>
                  </w:pPr>
                </w:p>
              </w:tc>
              <w:tc>
                <w:tcPr>
                  <w:tcW w:w="2180" w:type="dxa"/>
                  <w:hideMark/>
                </w:tcPr>
                <w:p w:rsidR="00F76E78" w:rsidRPr="00F76E78" w:rsidRDefault="00F76E78" w:rsidP="00F76E7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 xml:space="preserve">SAN JACINTO </w:t>
                  </w:r>
                </w:p>
              </w:tc>
            </w:tr>
            <w:tr w:rsidR="00F76E78" w:rsidRPr="00F76E78" w:rsidTr="00F76E78">
              <w:trPr>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val="restart"/>
                  <w:hideMark/>
                </w:tcPr>
                <w:p w:rsidR="00F76E78" w:rsidRPr="00F76E78" w:rsidRDefault="00F76E78" w:rsidP="00F76E78">
                  <w:pPr>
                    <w:spacing w:after="0" w:line="240" w:lineRule="auto"/>
                    <w:jc w:val="center"/>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CAQUETÁ</w:t>
                  </w:r>
                </w:p>
              </w:tc>
              <w:tc>
                <w:tcPr>
                  <w:tcW w:w="2180" w:type="dxa"/>
                  <w:hideMark/>
                </w:tcPr>
                <w:p w:rsidR="00F76E78" w:rsidRPr="00F76E78" w:rsidRDefault="00F76E78" w:rsidP="00F76E7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MILAN</w:t>
                  </w:r>
                </w:p>
              </w:tc>
            </w:tr>
            <w:tr w:rsidR="00F76E78" w:rsidRPr="00F76E78" w:rsidTr="00F76E7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hideMark/>
                </w:tcPr>
                <w:p w:rsidR="00F76E78" w:rsidRPr="00F76E78" w:rsidRDefault="00F76E78" w:rsidP="00F76E78">
                  <w:pPr>
                    <w:spacing w:after="0" w:line="240" w:lineRule="auto"/>
                    <w:rPr>
                      <w:rFonts w:asciiTheme="minorHAnsi" w:eastAsia="Times New Roman" w:hAnsiTheme="minorHAnsi"/>
                      <w:color w:val="000000"/>
                      <w:sz w:val="16"/>
                      <w:szCs w:val="16"/>
                      <w:lang w:eastAsia="es-CO"/>
                    </w:rPr>
                  </w:pPr>
                </w:p>
              </w:tc>
              <w:tc>
                <w:tcPr>
                  <w:tcW w:w="2180" w:type="dxa"/>
                  <w:hideMark/>
                </w:tcPr>
                <w:p w:rsidR="00F76E78" w:rsidRPr="00F76E78" w:rsidRDefault="00F76E78" w:rsidP="00F76E7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SAN JOSE DE FRAGUA</w:t>
                  </w:r>
                </w:p>
              </w:tc>
            </w:tr>
            <w:tr w:rsidR="00F76E78" w:rsidRPr="00F76E78" w:rsidTr="00F76E78">
              <w:trPr>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hideMark/>
                </w:tcPr>
                <w:p w:rsidR="00F76E78" w:rsidRPr="00F76E78" w:rsidRDefault="00F76E78" w:rsidP="00F76E78">
                  <w:pPr>
                    <w:spacing w:after="0" w:line="240" w:lineRule="auto"/>
                    <w:rPr>
                      <w:rFonts w:asciiTheme="minorHAnsi" w:eastAsia="Times New Roman" w:hAnsiTheme="minorHAnsi"/>
                      <w:color w:val="000000"/>
                      <w:sz w:val="16"/>
                      <w:szCs w:val="16"/>
                      <w:lang w:eastAsia="es-CO"/>
                    </w:rPr>
                  </w:pPr>
                </w:p>
              </w:tc>
              <w:tc>
                <w:tcPr>
                  <w:tcW w:w="2180" w:type="dxa"/>
                  <w:hideMark/>
                </w:tcPr>
                <w:p w:rsidR="00F76E78" w:rsidRPr="00F76E78" w:rsidRDefault="00F76E78" w:rsidP="00F76E7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SOLANO</w:t>
                  </w:r>
                </w:p>
              </w:tc>
            </w:tr>
            <w:tr w:rsidR="00F76E78" w:rsidRPr="00F76E78" w:rsidTr="00F76E7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hideMark/>
                </w:tcPr>
                <w:p w:rsidR="00F76E78" w:rsidRPr="00F76E78" w:rsidRDefault="00F76E78" w:rsidP="00F76E78">
                  <w:pPr>
                    <w:spacing w:after="0" w:line="240" w:lineRule="auto"/>
                    <w:rPr>
                      <w:rFonts w:asciiTheme="minorHAnsi" w:eastAsia="Times New Roman" w:hAnsiTheme="minorHAnsi"/>
                      <w:color w:val="000000"/>
                      <w:sz w:val="16"/>
                      <w:szCs w:val="16"/>
                      <w:lang w:eastAsia="es-CO"/>
                    </w:rPr>
                  </w:pPr>
                </w:p>
              </w:tc>
              <w:tc>
                <w:tcPr>
                  <w:tcW w:w="2180" w:type="dxa"/>
                  <w:hideMark/>
                </w:tcPr>
                <w:p w:rsidR="00F76E78" w:rsidRPr="00F76E78" w:rsidRDefault="00F76E78" w:rsidP="00F76E7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ALTO FRAGUA</w:t>
                  </w:r>
                </w:p>
              </w:tc>
            </w:tr>
            <w:tr w:rsidR="00F76E78" w:rsidRPr="00F76E78" w:rsidTr="00F76E78">
              <w:trPr>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val="restart"/>
                  <w:hideMark/>
                </w:tcPr>
                <w:p w:rsidR="00F76E78" w:rsidRPr="00F76E78" w:rsidRDefault="00F76E78" w:rsidP="00F76E78">
                  <w:pPr>
                    <w:spacing w:after="0" w:line="240" w:lineRule="auto"/>
                    <w:jc w:val="center"/>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CASANARE</w:t>
                  </w:r>
                </w:p>
              </w:tc>
              <w:tc>
                <w:tcPr>
                  <w:tcW w:w="2180" w:type="dxa"/>
                  <w:hideMark/>
                </w:tcPr>
                <w:p w:rsidR="00F76E78" w:rsidRPr="00F76E78" w:rsidRDefault="00F76E78" w:rsidP="00F76E7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HATO COROZAL</w:t>
                  </w:r>
                </w:p>
              </w:tc>
            </w:tr>
            <w:tr w:rsidR="00F76E78" w:rsidRPr="00F76E78" w:rsidTr="00F76E7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hideMark/>
                </w:tcPr>
                <w:p w:rsidR="00F76E78" w:rsidRPr="00F76E78" w:rsidRDefault="00F76E78" w:rsidP="00F76E78">
                  <w:pPr>
                    <w:spacing w:after="0" w:line="240" w:lineRule="auto"/>
                    <w:rPr>
                      <w:rFonts w:asciiTheme="minorHAnsi" w:eastAsia="Times New Roman" w:hAnsiTheme="minorHAnsi"/>
                      <w:color w:val="000000"/>
                      <w:sz w:val="16"/>
                      <w:szCs w:val="16"/>
                      <w:lang w:eastAsia="es-CO"/>
                    </w:rPr>
                  </w:pPr>
                </w:p>
              </w:tc>
              <w:tc>
                <w:tcPr>
                  <w:tcW w:w="2180" w:type="dxa"/>
                  <w:hideMark/>
                </w:tcPr>
                <w:p w:rsidR="00F76E78" w:rsidRPr="00F76E78" w:rsidRDefault="00F76E78" w:rsidP="00F76E7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OROCUÉ</w:t>
                  </w:r>
                </w:p>
              </w:tc>
            </w:tr>
            <w:tr w:rsidR="00F76E78" w:rsidRPr="00F76E78" w:rsidTr="00F76E78">
              <w:trPr>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val="restart"/>
                  <w:hideMark/>
                </w:tcPr>
                <w:p w:rsidR="00F76E78" w:rsidRPr="00F76E78" w:rsidRDefault="00F76E78" w:rsidP="00F76E78">
                  <w:pPr>
                    <w:spacing w:after="0" w:line="240" w:lineRule="auto"/>
                    <w:jc w:val="center"/>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CAUCA</w:t>
                  </w:r>
                </w:p>
              </w:tc>
              <w:tc>
                <w:tcPr>
                  <w:tcW w:w="2180" w:type="dxa"/>
                  <w:hideMark/>
                </w:tcPr>
                <w:p w:rsidR="00F76E78" w:rsidRPr="00F76E78" w:rsidRDefault="00F76E78" w:rsidP="00F76E7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ASNAZÚ SUAREZ</w:t>
                  </w:r>
                </w:p>
              </w:tc>
            </w:tr>
            <w:tr w:rsidR="00F76E78" w:rsidRPr="00F76E78" w:rsidTr="00F76E7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hideMark/>
                </w:tcPr>
                <w:p w:rsidR="00F76E78" w:rsidRPr="00F76E78" w:rsidRDefault="00F76E78" w:rsidP="00F76E78">
                  <w:pPr>
                    <w:spacing w:after="0" w:line="240" w:lineRule="auto"/>
                    <w:rPr>
                      <w:rFonts w:asciiTheme="minorHAnsi" w:eastAsia="Times New Roman" w:hAnsiTheme="minorHAnsi"/>
                      <w:color w:val="000000"/>
                      <w:sz w:val="16"/>
                      <w:szCs w:val="16"/>
                      <w:lang w:eastAsia="es-CO"/>
                    </w:rPr>
                  </w:pPr>
                </w:p>
              </w:tc>
              <w:tc>
                <w:tcPr>
                  <w:tcW w:w="2180" w:type="dxa"/>
                  <w:hideMark/>
                </w:tcPr>
                <w:p w:rsidR="00F76E78" w:rsidRPr="00F76E78" w:rsidRDefault="00F76E78" w:rsidP="00F76E7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CAJIBIO</w:t>
                  </w:r>
                </w:p>
              </w:tc>
            </w:tr>
            <w:tr w:rsidR="00F76E78" w:rsidRPr="00F76E78" w:rsidTr="00F76E78">
              <w:trPr>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hideMark/>
                </w:tcPr>
                <w:p w:rsidR="00F76E78" w:rsidRPr="00F76E78" w:rsidRDefault="00F76E78" w:rsidP="00F76E78">
                  <w:pPr>
                    <w:spacing w:after="0" w:line="240" w:lineRule="auto"/>
                    <w:rPr>
                      <w:rFonts w:asciiTheme="minorHAnsi" w:eastAsia="Times New Roman" w:hAnsiTheme="minorHAnsi"/>
                      <w:color w:val="000000"/>
                      <w:sz w:val="16"/>
                      <w:szCs w:val="16"/>
                      <w:lang w:eastAsia="es-CO"/>
                    </w:rPr>
                  </w:pPr>
                </w:p>
              </w:tc>
              <w:tc>
                <w:tcPr>
                  <w:tcW w:w="2180" w:type="dxa"/>
                  <w:hideMark/>
                </w:tcPr>
                <w:p w:rsidR="00F76E78" w:rsidRPr="00F76E78" w:rsidRDefault="00F76E78" w:rsidP="00F76E7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CALDONO</w:t>
                  </w:r>
                </w:p>
              </w:tc>
            </w:tr>
            <w:tr w:rsidR="00F76E78" w:rsidRPr="00F76E78" w:rsidTr="00F76E7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hideMark/>
                </w:tcPr>
                <w:p w:rsidR="00F76E78" w:rsidRPr="00F76E78" w:rsidRDefault="00F76E78" w:rsidP="00F76E78">
                  <w:pPr>
                    <w:spacing w:after="0" w:line="240" w:lineRule="auto"/>
                    <w:rPr>
                      <w:rFonts w:asciiTheme="minorHAnsi" w:eastAsia="Times New Roman" w:hAnsiTheme="minorHAnsi"/>
                      <w:color w:val="000000"/>
                      <w:sz w:val="16"/>
                      <w:szCs w:val="16"/>
                      <w:lang w:eastAsia="es-CO"/>
                    </w:rPr>
                  </w:pPr>
                </w:p>
              </w:tc>
              <w:tc>
                <w:tcPr>
                  <w:tcW w:w="2180" w:type="dxa"/>
                  <w:hideMark/>
                </w:tcPr>
                <w:p w:rsidR="00F76E78" w:rsidRPr="00F76E78" w:rsidRDefault="00F76E78" w:rsidP="00F76E7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EL PALMAR</w:t>
                  </w:r>
                </w:p>
              </w:tc>
            </w:tr>
            <w:tr w:rsidR="00F76E78" w:rsidRPr="00F76E78" w:rsidTr="00F76E78">
              <w:trPr>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hideMark/>
                </w:tcPr>
                <w:p w:rsidR="00F76E78" w:rsidRPr="00F76E78" w:rsidRDefault="00F76E78" w:rsidP="00F76E78">
                  <w:pPr>
                    <w:spacing w:after="0" w:line="240" w:lineRule="auto"/>
                    <w:rPr>
                      <w:rFonts w:asciiTheme="minorHAnsi" w:eastAsia="Times New Roman" w:hAnsiTheme="minorHAnsi"/>
                      <w:color w:val="000000"/>
                      <w:sz w:val="16"/>
                      <w:szCs w:val="16"/>
                      <w:lang w:eastAsia="es-CO"/>
                    </w:rPr>
                  </w:pPr>
                </w:p>
              </w:tc>
              <w:tc>
                <w:tcPr>
                  <w:tcW w:w="2180" w:type="dxa"/>
                  <w:hideMark/>
                </w:tcPr>
                <w:p w:rsidR="00F76E78" w:rsidRPr="00F76E78" w:rsidRDefault="00F76E78" w:rsidP="00F76E7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EL PATIA</w:t>
                  </w:r>
                </w:p>
              </w:tc>
            </w:tr>
            <w:tr w:rsidR="00F76E78" w:rsidRPr="00F76E78" w:rsidTr="00F76E7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hideMark/>
                </w:tcPr>
                <w:p w:rsidR="00F76E78" w:rsidRPr="00F76E78" w:rsidRDefault="00F76E78" w:rsidP="00F76E78">
                  <w:pPr>
                    <w:spacing w:after="0" w:line="240" w:lineRule="auto"/>
                    <w:rPr>
                      <w:rFonts w:asciiTheme="minorHAnsi" w:eastAsia="Times New Roman" w:hAnsiTheme="minorHAnsi"/>
                      <w:color w:val="000000"/>
                      <w:sz w:val="16"/>
                      <w:szCs w:val="16"/>
                      <w:lang w:eastAsia="es-CO"/>
                    </w:rPr>
                  </w:pPr>
                </w:p>
              </w:tc>
              <w:tc>
                <w:tcPr>
                  <w:tcW w:w="2180" w:type="dxa"/>
                  <w:hideMark/>
                </w:tcPr>
                <w:p w:rsidR="00F76E78" w:rsidRPr="00F76E78" w:rsidRDefault="00F76E78" w:rsidP="00F76E7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GUAPI</w:t>
                  </w:r>
                </w:p>
              </w:tc>
            </w:tr>
            <w:tr w:rsidR="00F76E78" w:rsidRPr="00F76E78" w:rsidTr="00F76E78">
              <w:trPr>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hideMark/>
                </w:tcPr>
                <w:p w:rsidR="00F76E78" w:rsidRPr="00F76E78" w:rsidRDefault="00F76E78" w:rsidP="00F76E78">
                  <w:pPr>
                    <w:spacing w:after="0" w:line="240" w:lineRule="auto"/>
                    <w:rPr>
                      <w:rFonts w:asciiTheme="minorHAnsi" w:eastAsia="Times New Roman" w:hAnsiTheme="minorHAnsi"/>
                      <w:color w:val="000000"/>
                      <w:sz w:val="16"/>
                      <w:szCs w:val="16"/>
                      <w:lang w:eastAsia="es-CO"/>
                    </w:rPr>
                  </w:pPr>
                </w:p>
              </w:tc>
              <w:tc>
                <w:tcPr>
                  <w:tcW w:w="2180" w:type="dxa"/>
                  <w:hideMark/>
                </w:tcPr>
                <w:p w:rsidR="00F76E78" w:rsidRPr="00F76E78" w:rsidRDefault="00F76E78" w:rsidP="00F76E7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 xml:space="preserve">JAMBALO </w:t>
                  </w:r>
                </w:p>
              </w:tc>
            </w:tr>
            <w:tr w:rsidR="00F76E78" w:rsidRPr="00F76E78" w:rsidTr="00F76E7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hideMark/>
                </w:tcPr>
                <w:p w:rsidR="00F76E78" w:rsidRPr="00F76E78" w:rsidRDefault="00F76E78" w:rsidP="00F76E78">
                  <w:pPr>
                    <w:spacing w:after="0" w:line="240" w:lineRule="auto"/>
                    <w:rPr>
                      <w:rFonts w:asciiTheme="minorHAnsi" w:eastAsia="Times New Roman" w:hAnsiTheme="minorHAnsi"/>
                      <w:color w:val="000000"/>
                      <w:sz w:val="16"/>
                      <w:szCs w:val="16"/>
                      <w:lang w:eastAsia="es-CO"/>
                    </w:rPr>
                  </w:pPr>
                </w:p>
              </w:tc>
              <w:tc>
                <w:tcPr>
                  <w:tcW w:w="2180" w:type="dxa"/>
                  <w:hideMark/>
                </w:tcPr>
                <w:p w:rsidR="00F76E78" w:rsidRPr="00F76E78" w:rsidRDefault="00F76E78" w:rsidP="00F76E7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LA VEGA</w:t>
                  </w:r>
                </w:p>
              </w:tc>
            </w:tr>
            <w:tr w:rsidR="00F76E78" w:rsidRPr="00F76E78" w:rsidTr="00F76E78">
              <w:trPr>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hideMark/>
                </w:tcPr>
                <w:p w:rsidR="00F76E78" w:rsidRPr="00F76E78" w:rsidRDefault="00F76E78" w:rsidP="00F76E78">
                  <w:pPr>
                    <w:spacing w:after="0" w:line="240" w:lineRule="auto"/>
                    <w:rPr>
                      <w:rFonts w:asciiTheme="minorHAnsi" w:eastAsia="Times New Roman" w:hAnsiTheme="minorHAnsi"/>
                      <w:color w:val="000000"/>
                      <w:sz w:val="16"/>
                      <w:szCs w:val="16"/>
                      <w:lang w:eastAsia="es-CO"/>
                    </w:rPr>
                  </w:pPr>
                </w:p>
              </w:tc>
              <w:tc>
                <w:tcPr>
                  <w:tcW w:w="2180" w:type="dxa"/>
                  <w:hideMark/>
                </w:tcPr>
                <w:p w:rsidR="00F76E78" w:rsidRPr="00F76E78" w:rsidRDefault="00F76E78" w:rsidP="00F76E7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PAEZ</w:t>
                  </w:r>
                </w:p>
              </w:tc>
            </w:tr>
            <w:tr w:rsidR="00F76E78" w:rsidRPr="00F76E78" w:rsidTr="00F76E7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hideMark/>
                </w:tcPr>
                <w:p w:rsidR="00F76E78" w:rsidRPr="00F76E78" w:rsidRDefault="00F76E78" w:rsidP="00F76E78">
                  <w:pPr>
                    <w:spacing w:after="0" w:line="240" w:lineRule="auto"/>
                    <w:rPr>
                      <w:rFonts w:asciiTheme="minorHAnsi" w:eastAsia="Times New Roman" w:hAnsiTheme="minorHAnsi"/>
                      <w:color w:val="000000"/>
                      <w:sz w:val="16"/>
                      <w:szCs w:val="16"/>
                      <w:lang w:eastAsia="es-CO"/>
                    </w:rPr>
                  </w:pPr>
                </w:p>
              </w:tc>
              <w:tc>
                <w:tcPr>
                  <w:tcW w:w="2180" w:type="dxa"/>
                  <w:hideMark/>
                </w:tcPr>
                <w:p w:rsidR="00F76E78" w:rsidRPr="00F76E78" w:rsidRDefault="00F76E78" w:rsidP="00F76E7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PIENDAMO</w:t>
                  </w:r>
                </w:p>
              </w:tc>
            </w:tr>
            <w:tr w:rsidR="00F76E78" w:rsidRPr="00F76E78" w:rsidTr="00F76E78">
              <w:trPr>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hideMark/>
                </w:tcPr>
                <w:p w:rsidR="00F76E78" w:rsidRPr="00F76E78" w:rsidRDefault="00F76E78" w:rsidP="00F76E78">
                  <w:pPr>
                    <w:spacing w:after="0" w:line="240" w:lineRule="auto"/>
                    <w:rPr>
                      <w:rFonts w:asciiTheme="minorHAnsi" w:eastAsia="Times New Roman" w:hAnsiTheme="minorHAnsi"/>
                      <w:color w:val="000000"/>
                      <w:sz w:val="16"/>
                      <w:szCs w:val="16"/>
                      <w:lang w:eastAsia="es-CO"/>
                    </w:rPr>
                  </w:pPr>
                </w:p>
              </w:tc>
              <w:tc>
                <w:tcPr>
                  <w:tcW w:w="2180" w:type="dxa"/>
                  <w:hideMark/>
                </w:tcPr>
                <w:p w:rsidR="00F76E78" w:rsidRPr="00F76E78" w:rsidRDefault="00F76E78" w:rsidP="00F76E7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 xml:space="preserve">JAMBALO </w:t>
                  </w:r>
                </w:p>
              </w:tc>
            </w:tr>
            <w:tr w:rsidR="00F76E78" w:rsidRPr="00F76E78" w:rsidTr="00F76E7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hideMark/>
                </w:tcPr>
                <w:p w:rsidR="00F76E78" w:rsidRPr="00F76E78" w:rsidRDefault="00F76E78" w:rsidP="00F76E78">
                  <w:pPr>
                    <w:spacing w:after="0" w:line="240" w:lineRule="auto"/>
                    <w:rPr>
                      <w:rFonts w:asciiTheme="minorHAnsi" w:eastAsia="Times New Roman" w:hAnsiTheme="minorHAnsi"/>
                      <w:color w:val="000000"/>
                      <w:sz w:val="16"/>
                      <w:szCs w:val="16"/>
                      <w:lang w:eastAsia="es-CO"/>
                    </w:rPr>
                  </w:pPr>
                </w:p>
              </w:tc>
              <w:tc>
                <w:tcPr>
                  <w:tcW w:w="2180" w:type="dxa"/>
                  <w:hideMark/>
                </w:tcPr>
                <w:p w:rsidR="00F76E78" w:rsidRPr="00F76E78" w:rsidRDefault="00F76E78" w:rsidP="00F76E7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PITAYÓ</w:t>
                  </w:r>
                </w:p>
              </w:tc>
            </w:tr>
            <w:tr w:rsidR="00F76E78" w:rsidRPr="00F76E78" w:rsidTr="00F76E78">
              <w:trPr>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hideMark/>
                </w:tcPr>
                <w:p w:rsidR="00F76E78" w:rsidRPr="00F76E78" w:rsidRDefault="00F76E78" w:rsidP="00F76E78">
                  <w:pPr>
                    <w:spacing w:after="0" w:line="240" w:lineRule="auto"/>
                    <w:rPr>
                      <w:rFonts w:asciiTheme="minorHAnsi" w:eastAsia="Times New Roman" w:hAnsiTheme="minorHAnsi"/>
                      <w:color w:val="000000"/>
                      <w:sz w:val="16"/>
                      <w:szCs w:val="16"/>
                      <w:lang w:eastAsia="es-CO"/>
                    </w:rPr>
                  </w:pPr>
                </w:p>
              </w:tc>
              <w:tc>
                <w:tcPr>
                  <w:tcW w:w="2180" w:type="dxa"/>
                  <w:hideMark/>
                </w:tcPr>
                <w:p w:rsidR="00F76E78" w:rsidRPr="00F76E78" w:rsidRDefault="00F76E78" w:rsidP="00F76E7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POPAYÁN</w:t>
                  </w:r>
                </w:p>
              </w:tc>
            </w:tr>
            <w:tr w:rsidR="00F76E78" w:rsidRPr="00F76E78" w:rsidTr="00F76E7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hideMark/>
                </w:tcPr>
                <w:p w:rsidR="00F76E78" w:rsidRPr="00F76E78" w:rsidRDefault="00F76E78" w:rsidP="00F76E78">
                  <w:pPr>
                    <w:spacing w:after="0" w:line="240" w:lineRule="auto"/>
                    <w:rPr>
                      <w:rFonts w:asciiTheme="minorHAnsi" w:eastAsia="Times New Roman" w:hAnsiTheme="minorHAnsi"/>
                      <w:color w:val="000000"/>
                      <w:sz w:val="16"/>
                      <w:szCs w:val="16"/>
                      <w:lang w:eastAsia="es-CO"/>
                    </w:rPr>
                  </w:pPr>
                </w:p>
              </w:tc>
              <w:tc>
                <w:tcPr>
                  <w:tcW w:w="2180" w:type="dxa"/>
                  <w:hideMark/>
                </w:tcPr>
                <w:p w:rsidR="00F76E78" w:rsidRPr="00F76E78" w:rsidRDefault="00F76E78" w:rsidP="00F76E7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PURACÉ</w:t>
                  </w:r>
                </w:p>
              </w:tc>
            </w:tr>
            <w:tr w:rsidR="00F76E78" w:rsidRPr="00F76E78" w:rsidTr="00F76E78">
              <w:trPr>
                <w:trHeight w:val="600"/>
                <w:jc w:val="center"/>
              </w:trPr>
              <w:tc>
                <w:tcPr>
                  <w:cnfStyle w:val="001000000000" w:firstRow="0" w:lastRow="0" w:firstColumn="1" w:lastColumn="0" w:oddVBand="0" w:evenVBand="0" w:oddHBand="0" w:evenHBand="0" w:firstRowFirstColumn="0" w:firstRowLastColumn="0" w:lastRowFirstColumn="0" w:lastRowLastColumn="0"/>
                  <w:tcW w:w="2580" w:type="dxa"/>
                  <w:vMerge/>
                  <w:hideMark/>
                </w:tcPr>
                <w:p w:rsidR="00F76E78" w:rsidRPr="00F76E78" w:rsidRDefault="00F76E78" w:rsidP="00F76E78">
                  <w:pPr>
                    <w:spacing w:after="0" w:line="240" w:lineRule="auto"/>
                    <w:rPr>
                      <w:rFonts w:asciiTheme="minorHAnsi" w:eastAsia="Times New Roman" w:hAnsiTheme="minorHAnsi"/>
                      <w:color w:val="000000"/>
                      <w:sz w:val="16"/>
                      <w:szCs w:val="16"/>
                      <w:lang w:eastAsia="es-CO"/>
                    </w:rPr>
                  </w:pPr>
                </w:p>
              </w:tc>
              <w:tc>
                <w:tcPr>
                  <w:tcW w:w="2180" w:type="dxa"/>
                  <w:hideMark/>
                </w:tcPr>
                <w:p w:rsidR="00F76E78" w:rsidRPr="00F76E78" w:rsidRDefault="00F76E78" w:rsidP="00F76E7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SANTANDER DE QUILICHAO</w:t>
                  </w:r>
                </w:p>
              </w:tc>
            </w:tr>
            <w:tr w:rsidR="00F76E78" w:rsidRPr="00F76E78" w:rsidTr="00F76E7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hideMark/>
                </w:tcPr>
                <w:p w:rsidR="00F76E78" w:rsidRPr="00F76E78" w:rsidRDefault="00F76E78" w:rsidP="00F76E78">
                  <w:pPr>
                    <w:spacing w:after="0" w:line="240" w:lineRule="auto"/>
                    <w:rPr>
                      <w:rFonts w:asciiTheme="minorHAnsi" w:eastAsia="Times New Roman" w:hAnsiTheme="minorHAnsi"/>
                      <w:color w:val="000000"/>
                      <w:sz w:val="16"/>
                      <w:szCs w:val="16"/>
                      <w:lang w:eastAsia="es-CO"/>
                    </w:rPr>
                  </w:pPr>
                </w:p>
              </w:tc>
              <w:tc>
                <w:tcPr>
                  <w:tcW w:w="2180" w:type="dxa"/>
                  <w:hideMark/>
                </w:tcPr>
                <w:p w:rsidR="00F76E78" w:rsidRPr="00F76E78" w:rsidRDefault="00F76E78" w:rsidP="00F76E7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SILVIA</w:t>
                  </w:r>
                </w:p>
              </w:tc>
            </w:tr>
            <w:tr w:rsidR="00F76E78" w:rsidRPr="00F76E78" w:rsidTr="00F76E78">
              <w:trPr>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hideMark/>
                </w:tcPr>
                <w:p w:rsidR="00F76E78" w:rsidRPr="00F76E78" w:rsidRDefault="00F76E78" w:rsidP="00F76E78">
                  <w:pPr>
                    <w:spacing w:after="0" w:line="240" w:lineRule="auto"/>
                    <w:rPr>
                      <w:rFonts w:asciiTheme="minorHAnsi" w:eastAsia="Times New Roman" w:hAnsiTheme="minorHAnsi"/>
                      <w:color w:val="000000"/>
                      <w:sz w:val="16"/>
                      <w:szCs w:val="16"/>
                      <w:lang w:eastAsia="es-CO"/>
                    </w:rPr>
                  </w:pPr>
                </w:p>
              </w:tc>
              <w:tc>
                <w:tcPr>
                  <w:tcW w:w="2180" w:type="dxa"/>
                  <w:hideMark/>
                </w:tcPr>
                <w:p w:rsidR="00F76E78" w:rsidRPr="00F76E78" w:rsidRDefault="00F76E78" w:rsidP="00F76E7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TAMBO</w:t>
                  </w:r>
                </w:p>
              </w:tc>
            </w:tr>
            <w:tr w:rsidR="00F76E78" w:rsidRPr="00F76E78" w:rsidTr="00F76E7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hideMark/>
                </w:tcPr>
                <w:p w:rsidR="00F76E78" w:rsidRPr="00F76E78" w:rsidRDefault="00F76E78" w:rsidP="00F76E78">
                  <w:pPr>
                    <w:spacing w:after="0" w:line="240" w:lineRule="auto"/>
                    <w:rPr>
                      <w:rFonts w:asciiTheme="minorHAnsi" w:eastAsia="Times New Roman" w:hAnsiTheme="minorHAnsi"/>
                      <w:color w:val="000000"/>
                      <w:sz w:val="16"/>
                      <w:szCs w:val="16"/>
                      <w:lang w:eastAsia="es-CO"/>
                    </w:rPr>
                  </w:pPr>
                </w:p>
              </w:tc>
              <w:tc>
                <w:tcPr>
                  <w:tcW w:w="2180" w:type="dxa"/>
                  <w:hideMark/>
                </w:tcPr>
                <w:p w:rsidR="00F76E78" w:rsidRPr="00F76E78" w:rsidRDefault="00F76E78" w:rsidP="00F76E7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TIMBIO</w:t>
                  </w:r>
                </w:p>
              </w:tc>
            </w:tr>
            <w:tr w:rsidR="00F76E78" w:rsidRPr="00F76E78" w:rsidTr="00F76E78">
              <w:trPr>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hideMark/>
                </w:tcPr>
                <w:p w:rsidR="00F76E78" w:rsidRPr="00F76E78" w:rsidRDefault="00F76E78" w:rsidP="00F76E78">
                  <w:pPr>
                    <w:spacing w:after="0" w:line="240" w:lineRule="auto"/>
                    <w:rPr>
                      <w:rFonts w:asciiTheme="minorHAnsi" w:eastAsia="Times New Roman" w:hAnsiTheme="minorHAnsi"/>
                      <w:color w:val="000000"/>
                      <w:sz w:val="16"/>
                      <w:szCs w:val="16"/>
                      <w:lang w:eastAsia="es-CO"/>
                    </w:rPr>
                  </w:pPr>
                </w:p>
              </w:tc>
              <w:tc>
                <w:tcPr>
                  <w:tcW w:w="2180" w:type="dxa"/>
                  <w:hideMark/>
                </w:tcPr>
                <w:p w:rsidR="00F76E78" w:rsidRPr="00F76E78" w:rsidRDefault="00F76E78" w:rsidP="00F76E7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TIMBIQUÍ</w:t>
                  </w:r>
                </w:p>
              </w:tc>
            </w:tr>
            <w:tr w:rsidR="00F76E78" w:rsidRPr="00F76E78" w:rsidTr="00F76E7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hideMark/>
                </w:tcPr>
                <w:p w:rsidR="00F76E78" w:rsidRPr="00F76E78" w:rsidRDefault="00F76E78" w:rsidP="00F76E78">
                  <w:pPr>
                    <w:spacing w:after="0" w:line="240" w:lineRule="auto"/>
                    <w:rPr>
                      <w:rFonts w:asciiTheme="minorHAnsi" w:eastAsia="Times New Roman" w:hAnsiTheme="minorHAnsi"/>
                      <w:color w:val="000000"/>
                      <w:sz w:val="16"/>
                      <w:szCs w:val="16"/>
                      <w:lang w:eastAsia="es-CO"/>
                    </w:rPr>
                  </w:pPr>
                </w:p>
              </w:tc>
              <w:tc>
                <w:tcPr>
                  <w:tcW w:w="2180" w:type="dxa"/>
                  <w:hideMark/>
                </w:tcPr>
                <w:p w:rsidR="00F76E78" w:rsidRPr="00F76E78" w:rsidRDefault="00F76E78" w:rsidP="00F76E7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TORIBIO</w:t>
                  </w:r>
                </w:p>
              </w:tc>
            </w:tr>
            <w:tr w:rsidR="00F76E78" w:rsidRPr="00F76E78" w:rsidTr="00F76E78">
              <w:trPr>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hideMark/>
                </w:tcPr>
                <w:p w:rsidR="00F76E78" w:rsidRPr="00F76E78" w:rsidRDefault="00F76E78" w:rsidP="00F76E78">
                  <w:pPr>
                    <w:spacing w:after="0" w:line="240" w:lineRule="auto"/>
                    <w:rPr>
                      <w:rFonts w:asciiTheme="minorHAnsi" w:eastAsia="Times New Roman" w:hAnsiTheme="minorHAnsi"/>
                      <w:color w:val="000000"/>
                      <w:sz w:val="16"/>
                      <w:szCs w:val="16"/>
                      <w:lang w:eastAsia="es-CO"/>
                    </w:rPr>
                  </w:pPr>
                </w:p>
              </w:tc>
              <w:tc>
                <w:tcPr>
                  <w:tcW w:w="2180" w:type="dxa"/>
                  <w:hideMark/>
                </w:tcPr>
                <w:p w:rsidR="00F76E78" w:rsidRPr="00F76E78" w:rsidRDefault="00F76E78" w:rsidP="00F76E7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TUMACO</w:t>
                  </w:r>
                </w:p>
              </w:tc>
            </w:tr>
            <w:tr w:rsidR="00F76E78" w:rsidRPr="00F76E78" w:rsidTr="00F76E7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hideMark/>
                </w:tcPr>
                <w:p w:rsidR="00F76E78" w:rsidRPr="00F76E78" w:rsidRDefault="00F76E78" w:rsidP="00F76E78">
                  <w:pPr>
                    <w:spacing w:after="0" w:line="240" w:lineRule="auto"/>
                    <w:rPr>
                      <w:rFonts w:asciiTheme="minorHAnsi" w:eastAsia="Times New Roman" w:hAnsiTheme="minorHAnsi"/>
                      <w:color w:val="000000"/>
                      <w:sz w:val="16"/>
                      <w:szCs w:val="16"/>
                      <w:lang w:eastAsia="es-CO"/>
                    </w:rPr>
                  </w:pPr>
                </w:p>
              </w:tc>
              <w:tc>
                <w:tcPr>
                  <w:tcW w:w="2180" w:type="dxa"/>
                  <w:hideMark/>
                </w:tcPr>
                <w:p w:rsidR="00F76E78" w:rsidRPr="00F76E78" w:rsidRDefault="00F76E78" w:rsidP="00F76E7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VEGA</w:t>
                  </w:r>
                </w:p>
              </w:tc>
            </w:tr>
            <w:tr w:rsidR="00F76E78" w:rsidRPr="00F76E78" w:rsidTr="00F76E78">
              <w:trPr>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hideMark/>
                </w:tcPr>
                <w:p w:rsidR="00F76E78" w:rsidRPr="00F76E78" w:rsidRDefault="00F76E78" w:rsidP="00F76E78">
                  <w:pPr>
                    <w:spacing w:after="0" w:line="240" w:lineRule="auto"/>
                    <w:rPr>
                      <w:rFonts w:asciiTheme="minorHAnsi" w:eastAsia="Times New Roman" w:hAnsiTheme="minorHAnsi"/>
                      <w:color w:val="000000"/>
                      <w:sz w:val="16"/>
                      <w:szCs w:val="16"/>
                      <w:lang w:eastAsia="es-CO"/>
                    </w:rPr>
                  </w:pPr>
                </w:p>
              </w:tc>
              <w:tc>
                <w:tcPr>
                  <w:tcW w:w="2180" w:type="dxa"/>
                  <w:hideMark/>
                </w:tcPr>
                <w:p w:rsidR="00F76E78" w:rsidRPr="00F76E78" w:rsidRDefault="00F76E78" w:rsidP="00F76E7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VILLA RICA</w:t>
                  </w:r>
                </w:p>
              </w:tc>
            </w:tr>
            <w:tr w:rsidR="00F76E78" w:rsidRPr="00F76E78" w:rsidTr="00F76E7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hideMark/>
                </w:tcPr>
                <w:p w:rsidR="00F76E78" w:rsidRPr="00F76E78" w:rsidRDefault="00F76E78" w:rsidP="00F76E78">
                  <w:pPr>
                    <w:spacing w:after="0" w:line="240" w:lineRule="auto"/>
                    <w:rPr>
                      <w:rFonts w:asciiTheme="minorHAnsi" w:eastAsia="Times New Roman" w:hAnsiTheme="minorHAnsi"/>
                      <w:color w:val="000000"/>
                      <w:sz w:val="16"/>
                      <w:szCs w:val="16"/>
                      <w:lang w:eastAsia="es-CO"/>
                    </w:rPr>
                  </w:pPr>
                </w:p>
              </w:tc>
              <w:tc>
                <w:tcPr>
                  <w:tcW w:w="2180" w:type="dxa"/>
                  <w:hideMark/>
                </w:tcPr>
                <w:p w:rsidR="00F76E78" w:rsidRPr="00F76E78" w:rsidRDefault="00F76E78" w:rsidP="00F76E7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BUENOS AIRES</w:t>
                  </w:r>
                </w:p>
              </w:tc>
            </w:tr>
            <w:tr w:rsidR="00F76E78" w:rsidRPr="00F76E78" w:rsidTr="00F76E78">
              <w:trPr>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val="restart"/>
                  <w:hideMark/>
                </w:tcPr>
                <w:p w:rsidR="00F76E78" w:rsidRPr="00F76E78" w:rsidRDefault="00F76E78" w:rsidP="00F76E78">
                  <w:pPr>
                    <w:spacing w:after="0" w:line="240" w:lineRule="auto"/>
                    <w:jc w:val="center"/>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CESAR</w:t>
                  </w:r>
                </w:p>
              </w:tc>
              <w:tc>
                <w:tcPr>
                  <w:tcW w:w="2180" w:type="dxa"/>
                  <w:hideMark/>
                </w:tcPr>
                <w:p w:rsidR="00F76E78" w:rsidRPr="00F76E78" w:rsidRDefault="00F76E78" w:rsidP="00F76E7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 xml:space="preserve">BECERRIL </w:t>
                  </w:r>
                </w:p>
              </w:tc>
            </w:tr>
            <w:tr w:rsidR="00F76E78" w:rsidRPr="00F76E78" w:rsidTr="00F76E7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hideMark/>
                </w:tcPr>
                <w:p w:rsidR="00F76E78" w:rsidRPr="00F76E78" w:rsidRDefault="00F76E78" w:rsidP="00F76E78">
                  <w:pPr>
                    <w:spacing w:after="0" w:line="240" w:lineRule="auto"/>
                    <w:rPr>
                      <w:rFonts w:asciiTheme="minorHAnsi" w:eastAsia="Times New Roman" w:hAnsiTheme="minorHAnsi"/>
                      <w:color w:val="000000"/>
                      <w:sz w:val="16"/>
                      <w:szCs w:val="16"/>
                      <w:lang w:eastAsia="es-CO"/>
                    </w:rPr>
                  </w:pPr>
                </w:p>
              </w:tc>
              <w:tc>
                <w:tcPr>
                  <w:tcW w:w="2180" w:type="dxa"/>
                  <w:hideMark/>
                </w:tcPr>
                <w:p w:rsidR="00F76E78" w:rsidRPr="00F76E78" w:rsidRDefault="00F76E78" w:rsidP="00F76E7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CHIMIGHAGUA</w:t>
                  </w:r>
                </w:p>
              </w:tc>
            </w:tr>
            <w:tr w:rsidR="00F76E78" w:rsidRPr="00F76E78" w:rsidTr="00F76E78">
              <w:trPr>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hideMark/>
                </w:tcPr>
                <w:p w:rsidR="00F76E78" w:rsidRPr="00F76E78" w:rsidRDefault="00F76E78" w:rsidP="00F76E78">
                  <w:pPr>
                    <w:spacing w:after="0" w:line="240" w:lineRule="auto"/>
                    <w:rPr>
                      <w:rFonts w:asciiTheme="minorHAnsi" w:eastAsia="Times New Roman" w:hAnsiTheme="minorHAnsi"/>
                      <w:color w:val="000000"/>
                      <w:sz w:val="16"/>
                      <w:szCs w:val="16"/>
                      <w:lang w:eastAsia="es-CO"/>
                    </w:rPr>
                  </w:pPr>
                </w:p>
              </w:tc>
              <w:tc>
                <w:tcPr>
                  <w:tcW w:w="2180" w:type="dxa"/>
                  <w:hideMark/>
                </w:tcPr>
                <w:p w:rsidR="00F76E78" w:rsidRPr="00F76E78" w:rsidRDefault="00F76E78" w:rsidP="00F76E7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COPEY</w:t>
                  </w:r>
                </w:p>
              </w:tc>
            </w:tr>
            <w:tr w:rsidR="00F76E78" w:rsidRPr="00F76E78" w:rsidTr="00F76E7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hideMark/>
                </w:tcPr>
                <w:p w:rsidR="00F76E78" w:rsidRPr="00F76E78" w:rsidRDefault="00F76E78" w:rsidP="00F76E78">
                  <w:pPr>
                    <w:spacing w:after="0" w:line="240" w:lineRule="auto"/>
                    <w:rPr>
                      <w:rFonts w:asciiTheme="minorHAnsi" w:eastAsia="Times New Roman" w:hAnsiTheme="minorHAnsi"/>
                      <w:color w:val="000000"/>
                      <w:sz w:val="16"/>
                      <w:szCs w:val="16"/>
                      <w:lang w:eastAsia="es-CO"/>
                    </w:rPr>
                  </w:pPr>
                </w:p>
              </w:tc>
              <w:tc>
                <w:tcPr>
                  <w:tcW w:w="2180" w:type="dxa"/>
                  <w:hideMark/>
                </w:tcPr>
                <w:p w:rsidR="00F76E78" w:rsidRPr="00F76E78" w:rsidRDefault="00F76E78" w:rsidP="00F76E7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PUEBLO BELLO</w:t>
                  </w:r>
                </w:p>
              </w:tc>
            </w:tr>
            <w:tr w:rsidR="00F76E78" w:rsidRPr="00F76E78" w:rsidTr="00F76E78">
              <w:trPr>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hideMark/>
                </w:tcPr>
                <w:p w:rsidR="00F76E78" w:rsidRPr="00F76E78" w:rsidRDefault="00F76E78" w:rsidP="00F76E78">
                  <w:pPr>
                    <w:spacing w:after="0" w:line="240" w:lineRule="auto"/>
                    <w:rPr>
                      <w:rFonts w:asciiTheme="minorHAnsi" w:eastAsia="Times New Roman" w:hAnsiTheme="minorHAnsi"/>
                      <w:color w:val="000000"/>
                      <w:sz w:val="16"/>
                      <w:szCs w:val="16"/>
                      <w:lang w:eastAsia="es-CO"/>
                    </w:rPr>
                  </w:pPr>
                </w:p>
              </w:tc>
              <w:tc>
                <w:tcPr>
                  <w:tcW w:w="2180" w:type="dxa"/>
                  <w:hideMark/>
                </w:tcPr>
                <w:p w:rsidR="00F76E78" w:rsidRPr="00F76E78" w:rsidRDefault="00F76E78" w:rsidP="00F76E7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VALLEDUPAR</w:t>
                  </w:r>
                </w:p>
              </w:tc>
            </w:tr>
            <w:tr w:rsidR="00F76E78" w:rsidRPr="00F76E78" w:rsidTr="00F76E7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val="restart"/>
                  <w:hideMark/>
                </w:tcPr>
                <w:p w:rsidR="00F76E78" w:rsidRPr="00F76E78" w:rsidRDefault="00F76E78" w:rsidP="00F76E78">
                  <w:pPr>
                    <w:spacing w:after="0" w:line="240" w:lineRule="auto"/>
                    <w:jc w:val="center"/>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CHOCÓ</w:t>
                  </w:r>
                </w:p>
              </w:tc>
              <w:tc>
                <w:tcPr>
                  <w:tcW w:w="2180" w:type="dxa"/>
                  <w:hideMark/>
                </w:tcPr>
                <w:p w:rsidR="00F76E78" w:rsidRPr="00F76E78" w:rsidRDefault="00F76E78" w:rsidP="00F76E7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BAHIA SOLANO</w:t>
                  </w:r>
                </w:p>
              </w:tc>
            </w:tr>
            <w:tr w:rsidR="00F76E78" w:rsidRPr="00F76E78" w:rsidTr="00F76E78">
              <w:trPr>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hideMark/>
                </w:tcPr>
                <w:p w:rsidR="00F76E78" w:rsidRPr="00F76E78" w:rsidRDefault="00F76E78" w:rsidP="00F76E78">
                  <w:pPr>
                    <w:spacing w:after="0" w:line="240" w:lineRule="auto"/>
                    <w:rPr>
                      <w:rFonts w:asciiTheme="minorHAnsi" w:eastAsia="Times New Roman" w:hAnsiTheme="minorHAnsi"/>
                      <w:color w:val="000000"/>
                      <w:sz w:val="16"/>
                      <w:szCs w:val="16"/>
                      <w:lang w:eastAsia="es-CO"/>
                    </w:rPr>
                  </w:pPr>
                </w:p>
              </w:tc>
              <w:tc>
                <w:tcPr>
                  <w:tcW w:w="2180" w:type="dxa"/>
                  <w:hideMark/>
                </w:tcPr>
                <w:p w:rsidR="00F76E78" w:rsidRPr="00F76E78" w:rsidRDefault="00F76E78" w:rsidP="00F76E7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ISTMINA</w:t>
                  </w:r>
                </w:p>
              </w:tc>
            </w:tr>
            <w:tr w:rsidR="00F76E78" w:rsidRPr="00F76E78" w:rsidTr="00F76E7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hideMark/>
                </w:tcPr>
                <w:p w:rsidR="00F76E78" w:rsidRPr="00F76E78" w:rsidRDefault="00F76E78" w:rsidP="00F76E78">
                  <w:pPr>
                    <w:spacing w:after="0" w:line="240" w:lineRule="auto"/>
                    <w:rPr>
                      <w:rFonts w:asciiTheme="minorHAnsi" w:eastAsia="Times New Roman" w:hAnsiTheme="minorHAnsi"/>
                      <w:color w:val="000000"/>
                      <w:sz w:val="16"/>
                      <w:szCs w:val="16"/>
                      <w:lang w:eastAsia="es-CO"/>
                    </w:rPr>
                  </w:pPr>
                </w:p>
              </w:tc>
              <w:tc>
                <w:tcPr>
                  <w:tcW w:w="2180" w:type="dxa"/>
                  <w:hideMark/>
                </w:tcPr>
                <w:p w:rsidR="00F76E78" w:rsidRPr="00F76E78" w:rsidRDefault="00F76E78" w:rsidP="00F76E7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NUQUI</w:t>
                  </w:r>
                </w:p>
              </w:tc>
            </w:tr>
            <w:tr w:rsidR="00F76E78" w:rsidRPr="00F76E78" w:rsidTr="00F76E78">
              <w:trPr>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hideMark/>
                </w:tcPr>
                <w:p w:rsidR="00F76E78" w:rsidRPr="00F76E78" w:rsidRDefault="00F76E78" w:rsidP="00F76E78">
                  <w:pPr>
                    <w:spacing w:after="0" w:line="240" w:lineRule="auto"/>
                    <w:rPr>
                      <w:rFonts w:asciiTheme="minorHAnsi" w:eastAsia="Times New Roman" w:hAnsiTheme="minorHAnsi"/>
                      <w:color w:val="000000"/>
                      <w:sz w:val="16"/>
                      <w:szCs w:val="16"/>
                      <w:lang w:eastAsia="es-CO"/>
                    </w:rPr>
                  </w:pPr>
                </w:p>
              </w:tc>
              <w:tc>
                <w:tcPr>
                  <w:tcW w:w="2180" w:type="dxa"/>
                  <w:hideMark/>
                </w:tcPr>
                <w:p w:rsidR="00F76E78" w:rsidRPr="00F76E78" w:rsidRDefault="00F76E78" w:rsidP="00F76E7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QUIBDÓ</w:t>
                  </w:r>
                </w:p>
              </w:tc>
            </w:tr>
            <w:tr w:rsidR="00F76E78" w:rsidRPr="00F76E78" w:rsidTr="00F76E7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hideMark/>
                </w:tcPr>
                <w:p w:rsidR="00F76E78" w:rsidRPr="00F76E78" w:rsidRDefault="00F76E78" w:rsidP="00F76E78">
                  <w:pPr>
                    <w:spacing w:after="0" w:line="240" w:lineRule="auto"/>
                    <w:rPr>
                      <w:rFonts w:asciiTheme="minorHAnsi" w:eastAsia="Times New Roman" w:hAnsiTheme="minorHAnsi"/>
                      <w:color w:val="000000"/>
                      <w:sz w:val="16"/>
                      <w:szCs w:val="16"/>
                      <w:lang w:eastAsia="es-CO"/>
                    </w:rPr>
                  </w:pPr>
                </w:p>
              </w:tc>
              <w:tc>
                <w:tcPr>
                  <w:tcW w:w="2180" w:type="dxa"/>
                  <w:hideMark/>
                </w:tcPr>
                <w:p w:rsidR="00F76E78" w:rsidRPr="00F76E78" w:rsidRDefault="00F76E78" w:rsidP="00F76E7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RIO QUITO</w:t>
                  </w:r>
                </w:p>
              </w:tc>
            </w:tr>
            <w:tr w:rsidR="00F76E78" w:rsidRPr="00F76E78" w:rsidTr="00F76E78">
              <w:trPr>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hideMark/>
                </w:tcPr>
                <w:p w:rsidR="00F76E78" w:rsidRPr="00F76E78" w:rsidRDefault="00F76E78" w:rsidP="00F76E78">
                  <w:pPr>
                    <w:spacing w:after="0" w:line="240" w:lineRule="auto"/>
                    <w:rPr>
                      <w:rFonts w:asciiTheme="minorHAnsi" w:eastAsia="Times New Roman" w:hAnsiTheme="minorHAnsi"/>
                      <w:color w:val="000000"/>
                      <w:sz w:val="16"/>
                      <w:szCs w:val="16"/>
                      <w:lang w:eastAsia="es-CO"/>
                    </w:rPr>
                  </w:pPr>
                </w:p>
              </w:tc>
              <w:tc>
                <w:tcPr>
                  <w:tcW w:w="2180" w:type="dxa"/>
                  <w:hideMark/>
                </w:tcPr>
                <w:p w:rsidR="00F76E78" w:rsidRPr="00F76E78" w:rsidRDefault="00F76E78" w:rsidP="00F76E7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QUIBDO</w:t>
                  </w:r>
                </w:p>
              </w:tc>
            </w:tr>
            <w:tr w:rsidR="00F76E78" w:rsidRPr="00F76E78" w:rsidTr="00F76E7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80" w:type="dxa"/>
                  <w:hideMark/>
                </w:tcPr>
                <w:p w:rsidR="00F76E78" w:rsidRPr="00F76E78" w:rsidRDefault="00F76E78" w:rsidP="00F76E78">
                  <w:pPr>
                    <w:spacing w:after="0" w:line="240" w:lineRule="auto"/>
                    <w:jc w:val="center"/>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BOGOTÁ D.C.</w:t>
                  </w:r>
                </w:p>
              </w:tc>
              <w:tc>
                <w:tcPr>
                  <w:tcW w:w="2180" w:type="dxa"/>
                  <w:hideMark/>
                </w:tcPr>
                <w:p w:rsidR="00F76E78" w:rsidRPr="00F76E78" w:rsidRDefault="00F76E78" w:rsidP="00F76E7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BOGOTA D.C.</w:t>
                  </w:r>
                </w:p>
              </w:tc>
            </w:tr>
            <w:tr w:rsidR="00F76E78" w:rsidRPr="00F76E78" w:rsidTr="00F76E78">
              <w:trPr>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val="restart"/>
                  <w:hideMark/>
                </w:tcPr>
                <w:p w:rsidR="00F76E78" w:rsidRPr="00F76E78" w:rsidRDefault="00F76E78" w:rsidP="00F76E78">
                  <w:pPr>
                    <w:spacing w:after="0" w:line="240" w:lineRule="auto"/>
                    <w:jc w:val="center"/>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CUNDINAMARCA</w:t>
                  </w:r>
                </w:p>
              </w:tc>
              <w:tc>
                <w:tcPr>
                  <w:tcW w:w="2180" w:type="dxa"/>
                  <w:hideMark/>
                </w:tcPr>
                <w:p w:rsidR="00F76E78" w:rsidRPr="00F76E78" w:rsidRDefault="00F76E78" w:rsidP="00F76E7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BOSA</w:t>
                  </w:r>
                </w:p>
              </w:tc>
            </w:tr>
            <w:tr w:rsidR="00F76E78" w:rsidRPr="00F76E78" w:rsidTr="00F76E7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hideMark/>
                </w:tcPr>
                <w:p w:rsidR="00F76E78" w:rsidRPr="00F76E78" w:rsidRDefault="00F76E78" w:rsidP="00F76E78">
                  <w:pPr>
                    <w:spacing w:after="0" w:line="240" w:lineRule="auto"/>
                    <w:rPr>
                      <w:rFonts w:asciiTheme="minorHAnsi" w:eastAsia="Times New Roman" w:hAnsiTheme="minorHAnsi"/>
                      <w:color w:val="000000"/>
                      <w:sz w:val="16"/>
                      <w:szCs w:val="16"/>
                      <w:lang w:eastAsia="es-CO"/>
                    </w:rPr>
                  </w:pPr>
                </w:p>
              </w:tc>
              <w:tc>
                <w:tcPr>
                  <w:tcW w:w="2180" w:type="dxa"/>
                  <w:hideMark/>
                </w:tcPr>
                <w:p w:rsidR="00F76E78" w:rsidRPr="00F76E78" w:rsidRDefault="00F76E78" w:rsidP="00F76E7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SOACHA</w:t>
                  </w:r>
                </w:p>
              </w:tc>
            </w:tr>
            <w:tr w:rsidR="00F76E78" w:rsidRPr="00F76E78" w:rsidTr="00F76E78">
              <w:trPr>
                <w:trHeight w:val="300"/>
                <w:jc w:val="center"/>
              </w:trPr>
              <w:tc>
                <w:tcPr>
                  <w:cnfStyle w:val="001000000000" w:firstRow="0" w:lastRow="0" w:firstColumn="1" w:lastColumn="0" w:oddVBand="0" w:evenVBand="0" w:oddHBand="0" w:evenHBand="0" w:firstRowFirstColumn="0" w:firstRowLastColumn="0" w:lastRowFirstColumn="0" w:lastRowLastColumn="0"/>
                  <w:tcW w:w="2580" w:type="dxa"/>
                  <w:hideMark/>
                </w:tcPr>
                <w:p w:rsidR="00F76E78" w:rsidRPr="00F76E78" w:rsidRDefault="00F76E78" w:rsidP="00F76E78">
                  <w:pPr>
                    <w:spacing w:after="0" w:line="240" w:lineRule="auto"/>
                    <w:jc w:val="center"/>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GUAINIA</w:t>
                  </w:r>
                </w:p>
              </w:tc>
              <w:tc>
                <w:tcPr>
                  <w:tcW w:w="2180" w:type="dxa"/>
                  <w:hideMark/>
                </w:tcPr>
                <w:p w:rsidR="00F76E78" w:rsidRPr="00F76E78" w:rsidRDefault="00F76E78" w:rsidP="00F76E7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INIRIDA</w:t>
                  </w:r>
                </w:p>
              </w:tc>
            </w:tr>
            <w:tr w:rsidR="00F76E78" w:rsidRPr="00F76E78" w:rsidTr="00F76E78">
              <w:trPr>
                <w:cnfStyle w:val="000000100000" w:firstRow="0" w:lastRow="0" w:firstColumn="0" w:lastColumn="0" w:oddVBand="0" w:evenVBand="0" w:oddHBand="1" w:evenHBand="0" w:firstRowFirstColumn="0" w:firstRowLastColumn="0" w:lastRowFirstColumn="0" w:lastRowLastColumn="0"/>
                <w:trHeight w:val="600"/>
                <w:jc w:val="center"/>
              </w:trPr>
              <w:tc>
                <w:tcPr>
                  <w:cnfStyle w:val="001000000000" w:firstRow="0" w:lastRow="0" w:firstColumn="1" w:lastColumn="0" w:oddVBand="0" w:evenVBand="0" w:oddHBand="0" w:evenHBand="0" w:firstRowFirstColumn="0" w:firstRowLastColumn="0" w:lastRowFirstColumn="0" w:lastRowLastColumn="0"/>
                  <w:tcW w:w="2580" w:type="dxa"/>
                  <w:hideMark/>
                </w:tcPr>
                <w:p w:rsidR="00F76E78" w:rsidRPr="00F76E78" w:rsidRDefault="00F76E78" w:rsidP="00F76E78">
                  <w:pPr>
                    <w:spacing w:after="0" w:line="240" w:lineRule="auto"/>
                    <w:jc w:val="center"/>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GUAVIARE</w:t>
                  </w:r>
                </w:p>
              </w:tc>
              <w:tc>
                <w:tcPr>
                  <w:tcW w:w="2180" w:type="dxa"/>
                  <w:hideMark/>
                </w:tcPr>
                <w:p w:rsidR="00F76E78" w:rsidRPr="00F76E78" w:rsidRDefault="00F76E78" w:rsidP="00F76E7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SAN JOSE DEL GUAVIARE</w:t>
                  </w:r>
                </w:p>
              </w:tc>
            </w:tr>
            <w:tr w:rsidR="00F76E78" w:rsidRPr="00F76E78" w:rsidTr="00F76E78">
              <w:trPr>
                <w:trHeight w:val="300"/>
                <w:jc w:val="center"/>
              </w:trPr>
              <w:tc>
                <w:tcPr>
                  <w:cnfStyle w:val="001000000000" w:firstRow="0" w:lastRow="0" w:firstColumn="1" w:lastColumn="0" w:oddVBand="0" w:evenVBand="0" w:oddHBand="0" w:evenHBand="0" w:firstRowFirstColumn="0" w:firstRowLastColumn="0" w:lastRowFirstColumn="0" w:lastRowLastColumn="0"/>
                  <w:tcW w:w="2580" w:type="dxa"/>
                  <w:hideMark/>
                </w:tcPr>
                <w:p w:rsidR="00F76E78" w:rsidRPr="00F76E78" w:rsidRDefault="00F76E78" w:rsidP="00F76E78">
                  <w:pPr>
                    <w:spacing w:after="0" w:line="240" w:lineRule="auto"/>
                    <w:jc w:val="center"/>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HUILA</w:t>
                  </w:r>
                </w:p>
              </w:tc>
              <w:tc>
                <w:tcPr>
                  <w:tcW w:w="2180" w:type="dxa"/>
                  <w:hideMark/>
                </w:tcPr>
                <w:p w:rsidR="00F76E78" w:rsidRPr="00F76E78" w:rsidRDefault="00F76E78" w:rsidP="00F76E7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 xml:space="preserve">NEIVA </w:t>
                  </w:r>
                </w:p>
              </w:tc>
            </w:tr>
            <w:tr w:rsidR="00F76E78" w:rsidRPr="00F76E78" w:rsidTr="00F76E7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val="restart"/>
                  <w:hideMark/>
                </w:tcPr>
                <w:p w:rsidR="00F76E78" w:rsidRPr="00F76E78" w:rsidRDefault="00F76E78" w:rsidP="00F76E78">
                  <w:pPr>
                    <w:spacing w:after="0" w:line="240" w:lineRule="auto"/>
                    <w:jc w:val="center"/>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 xml:space="preserve">LA GUIAJIRA </w:t>
                  </w:r>
                </w:p>
              </w:tc>
              <w:tc>
                <w:tcPr>
                  <w:tcW w:w="2180" w:type="dxa"/>
                  <w:hideMark/>
                </w:tcPr>
                <w:p w:rsidR="00F76E78" w:rsidRPr="00F76E78" w:rsidRDefault="00F76E78" w:rsidP="00F76E7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MAICAO</w:t>
                  </w:r>
                </w:p>
              </w:tc>
            </w:tr>
            <w:tr w:rsidR="00F76E78" w:rsidRPr="00F76E78" w:rsidTr="00F76E78">
              <w:trPr>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hideMark/>
                </w:tcPr>
                <w:p w:rsidR="00F76E78" w:rsidRPr="00F76E78" w:rsidRDefault="00F76E78" w:rsidP="00F76E78">
                  <w:pPr>
                    <w:spacing w:after="0" w:line="240" w:lineRule="auto"/>
                    <w:rPr>
                      <w:rFonts w:asciiTheme="minorHAnsi" w:eastAsia="Times New Roman" w:hAnsiTheme="minorHAnsi"/>
                      <w:color w:val="000000"/>
                      <w:sz w:val="16"/>
                      <w:szCs w:val="16"/>
                      <w:lang w:eastAsia="es-CO"/>
                    </w:rPr>
                  </w:pPr>
                </w:p>
              </w:tc>
              <w:tc>
                <w:tcPr>
                  <w:tcW w:w="2180" w:type="dxa"/>
                  <w:hideMark/>
                </w:tcPr>
                <w:p w:rsidR="00F76E78" w:rsidRPr="00F76E78" w:rsidRDefault="00F76E78" w:rsidP="00F76E7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MANAURE</w:t>
                  </w:r>
                </w:p>
              </w:tc>
            </w:tr>
            <w:tr w:rsidR="00F76E78" w:rsidRPr="00F76E78" w:rsidTr="00F76E7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hideMark/>
                </w:tcPr>
                <w:p w:rsidR="00F76E78" w:rsidRPr="00F76E78" w:rsidRDefault="00F76E78" w:rsidP="00F76E78">
                  <w:pPr>
                    <w:spacing w:after="0" w:line="240" w:lineRule="auto"/>
                    <w:rPr>
                      <w:rFonts w:asciiTheme="minorHAnsi" w:eastAsia="Times New Roman" w:hAnsiTheme="minorHAnsi"/>
                      <w:color w:val="000000"/>
                      <w:sz w:val="16"/>
                      <w:szCs w:val="16"/>
                      <w:lang w:eastAsia="es-CO"/>
                    </w:rPr>
                  </w:pPr>
                </w:p>
              </w:tc>
              <w:tc>
                <w:tcPr>
                  <w:tcW w:w="2180" w:type="dxa"/>
                  <w:hideMark/>
                </w:tcPr>
                <w:p w:rsidR="00F76E78" w:rsidRPr="00F76E78" w:rsidRDefault="00F76E78" w:rsidP="00F76E7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MAYAPO</w:t>
                  </w:r>
                </w:p>
              </w:tc>
            </w:tr>
            <w:tr w:rsidR="00F76E78" w:rsidRPr="00F76E78" w:rsidTr="00F76E78">
              <w:trPr>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hideMark/>
                </w:tcPr>
                <w:p w:rsidR="00F76E78" w:rsidRPr="00F76E78" w:rsidRDefault="00F76E78" w:rsidP="00F76E78">
                  <w:pPr>
                    <w:spacing w:after="0" w:line="240" w:lineRule="auto"/>
                    <w:rPr>
                      <w:rFonts w:asciiTheme="minorHAnsi" w:eastAsia="Times New Roman" w:hAnsiTheme="minorHAnsi"/>
                      <w:color w:val="000000"/>
                      <w:sz w:val="16"/>
                      <w:szCs w:val="16"/>
                      <w:lang w:eastAsia="es-CO"/>
                    </w:rPr>
                  </w:pPr>
                </w:p>
              </w:tc>
              <w:tc>
                <w:tcPr>
                  <w:tcW w:w="2180" w:type="dxa"/>
                  <w:hideMark/>
                </w:tcPr>
                <w:p w:rsidR="00F76E78" w:rsidRPr="00F76E78" w:rsidRDefault="00F76E78" w:rsidP="00F76E7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RIOACHA</w:t>
                  </w:r>
                </w:p>
              </w:tc>
            </w:tr>
            <w:tr w:rsidR="00F76E78" w:rsidRPr="00F76E78" w:rsidTr="00F76E7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hideMark/>
                </w:tcPr>
                <w:p w:rsidR="00F76E78" w:rsidRPr="00F76E78" w:rsidRDefault="00F76E78" w:rsidP="00F76E78">
                  <w:pPr>
                    <w:spacing w:after="0" w:line="240" w:lineRule="auto"/>
                    <w:rPr>
                      <w:rFonts w:asciiTheme="minorHAnsi" w:eastAsia="Times New Roman" w:hAnsiTheme="minorHAnsi"/>
                      <w:color w:val="000000"/>
                      <w:sz w:val="16"/>
                      <w:szCs w:val="16"/>
                      <w:lang w:eastAsia="es-CO"/>
                    </w:rPr>
                  </w:pPr>
                </w:p>
              </w:tc>
              <w:tc>
                <w:tcPr>
                  <w:tcW w:w="2180" w:type="dxa"/>
                  <w:hideMark/>
                </w:tcPr>
                <w:p w:rsidR="00F76E78" w:rsidRPr="00F76E78" w:rsidRDefault="00F76E78" w:rsidP="00F76E7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URIBIA</w:t>
                  </w:r>
                </w:p>
              </w:tc>
            </w:tr>
            <w:tr w:rsidR="00F76E78" w:rsidRPr="00F76E78" w:rsidTr="00F76E78">
              <w:trPr>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val="restart"/>
                  <w:hideMark/>
                </w:tcPr>
                <w:p w:rsidR="00F76E78" w:rsidRPr="00F76E78" w:rsidRDefault="00F76E78" w:rsidP="00F76E78">
                  <w:pPr>
                    <w:spacing w:after="0" w:line="240" w:lineRule="auto"/>
                    <w:jc w:val="center"/>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MAGDALENA</w:t>
                  </w:r>
                </w:p>
              </w:tc>
              <w:tc>
                <w:tcPr>
                  <w:tcW w:w="2180" w:type="dxa"/>
                  <w:hideMark/>
                </w:tcPr>
                <w:p w:rsidR="00F76E78" w:rsidRPr="00F76E78" w:rsidRDefault="00F76E78" w:rsidP="00F76E7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FUNDACIÓN</w:t>
                  </w:r>
                </w:p>
              </w:tc>
            </w:tr>
            <w:tr w:rsidR="00F76E78" w:rsidRPr="00F76E78" w:rsidTr="00F76E7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hideMark/>
                </w:tcPr>
                <w:p w:rsidR="00F76E78" w:rsidRPr="00F76E78" w:rsidRDefault="00F76E78" w:rsidP="00F76E78">
                  <w:pPr>
                    <w:spacing w:after="0" w:line="240" w:lineRule="auto"/>
                    <w:rPr>
                      <w:rFonts w:asciiTheme="minorHAnsi" w:eastAsia="Times New Roman" w:hAnsiTheme="minorHAnsi"/>
                      <w:color w:val="000000"/>
                      <w:sz w:val="16"/>
                      <w:szCs w:val="16"/>
                      <w:lang w:eastAsia="es-CO"/>
                    </w:rPr>
                  </w:pPr>
                </w:p>
              </w:tc>
              <w:tc>
                <w:tcPr>
                  <w:tcW w:w="2180" w:type="dxa"/>
                  <w:hideMark/>
                </w:tcPr>
                <w:p w:rsidR="00F76E78" w:rsidRPr="00F76E78" w:rsidRDefault="00F76E78" w:rsidP="00F76E7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 xml:space="preserve">SANTA MARTA </w:t>
                  </w:r>
                </w:p>
              </w:tc>
            </w:tr>
            <w:tr w:rsidR="00F76E78" w:rsidRPr="00F76E78" w:rsidTr="00F76E78">
              <w:trPr>
                <w:trHeight w:val="300"/>
                <w:jc w:val="center"/>
              </w:trPr>
              <w:tc>
                <w:tcPr>
                  <w:cnfStyle w:val="001000000000" w:firstRow="0" w:lastRow="0" w:firstColumn="1" w:lastColumn="0" w:oddVBand="0" w:evenVBand="0" w:oddHBand="0" w:evenHBand="0" w:firstRowFirstColumn="0" w:firstRowLastColumn="0" w:lastRowFirstColumn="0" w:lastRowLastColumn="0"/>
                  <w:tcW w:w="2580" w:type="dxa"/>
                  <w:hideMark/>
                </w:tcPr>
                <w:p w:rsidR="00F76E78" w:rsidRPr="00F76E78" w:rsidRDefault="00F76E78" w:rsidP="00F76E78">
                  <w:pPr>
                    <w:spacing w:after="0" w:line="240" w:lineRule="auto"/>
                    <w:jc w:val="center"/>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 xml:space="preserve">META </w:t>
                  </w:r>
                </w:p>
              </w:tc>
              <w:tc>
                <w:tcPr>
                  <w:tcW w:w="2180" w:type="dxa"/>
                  <w:hideMark/>
                </w:tcPr>
                <w:p w:rsidR="00F76E78" w:rsidRPr="00F76E78" w:rsidRDefault="00F76E78" w:rsidP="00F76E7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 xml:space="preserve">MESETAS </w:t>
                  </w:r>
                </w:p>
              </w:tc>
            </w:tr>
            <w:tr w:rsidR="00F76E78" w:rsidRPr="00F76E78" w:rsidTr="00F76E7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val="restart"/>
                  <w:hideMark/>
                </w:tcPr>
                <w:p w:rsidR="00F76E78" w:rsidRPr="00F76E78" w:rsidRDefault="00F76E78" w:rsidP="00F76E78">
                  <w:pPr>
                    <w:spacing w:after="0" w:line="240" w:lineRule="auto"/>
                    <w:jc w:val="center"/>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 xml:space="preserve">NARIÑO </w:t>
                  </w:r>
                </w:p>
              </w:tc>
              <w:tc>
                <w:tcPr>
                  <w:tcW w:w="2180" w:type="dxa"/>
                  <w:hideMark/>
                </w:tcPr>
                <w:p w:rsidR="00F76E78" w:rsidRPr="00F76E78" w:rsidRDefault="00F76E78" w:rsidP="00F76E7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BARBACOAS</w:t>
                  </w:r>
                </w:p>
              </w:tc>
            </w:tr>
            <w:tr w:rsidR="00F76E78" w:rsidRPr="00F76E78" w:rsidTr="00F76E78">
              <w:trPr>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hideMark/>
                </w:tcPr>
                <w:p w:rsidR="00F76E78" w:rsidRPr="00F76E78" w:rsidRDefault="00F76E78" w:rsidP="00F76E78">
                  <w:pPr>
                    <w:spacing w:after="0" w:line="240" w:lineRule="auto"/>
                    <w:rPr>
                      <w:rFonts w:asciiTheme="minorHAnsi" w:eastAsia="Times New Roman" w:hAnsiTheme="minorHAnsi"/>
                      <w:color w:val="000000"/>
                      <w:sz w:val="16"/>
                      <w:szCs w:val="16"/>
                      <w:lang w:eastAsia="es-CO"/>
                    </w:rPr>
                  </w:pPr>
                </w:p>
              </w:tc>
              <w:tc>
                <w:tcPr>
                  <w:tcW w:w="2180" w:type="dxa"/>
                  <w:hideMark/>
                </w:tcPr>
                <w:p w:rsidR="00F76E78" w:rsidRPr="00F76E78" w:rsidRDefault="00F76E78" w:rsidP="00F76E7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CARLOSAMA</w:t>
                  </w:r>
                </w:p>
              </w:tc>
            </w:tr>
            <w:tr w:rsidR="00F76E78" w:rsidRPr="00F76E78" w:rsidTr="00F76E7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hideMark/>
                </w:tcPr>
                <w:p w:rsidR="00F76E78" w:rsidRPr="00F76E78" w:rsidRDefault="00F76E78" w:rsidP="00F76E78">
                  <w:pPr>
                    <w:spacing w:after="0" w:line="240" w:lineRule="auto"/>
                    <w:rPr>
                      <w:rFonts w:asciiTheme="minorHAnsi" w:eastAsia="Times New Roman" w:hAnsiTheme="minorHAnsi"/>
                      <w:color w:val="000000"/>
                      <w:sz w:val="16"/>
                      <w:szCs w:val="16"/>
                      <w:lang w:eastAsia="es-CO"/>
                    </w:rPr>
                  </w:pPr>
                </w:p>
              </w:tc>
              <w:tc>
                <w:tcPr>
                  <w:tcW w:w="2180" w:type="dxa"/>
                  <w:hideMark/>
                </w:tcPr>
                <w:p w:rsidR="00F76E78" w:rsidRPr="00F76E78" w:rsidRDefault="00F76E78" w:rsidP="00F76E7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CORDOBA</w:t>
                  </w:r>
                </w:p>
              </w:tc>
            </w:tr>
            <w:tr w:rsidR="00F76E78" w:rsidRPr="00F76E78" w:rsidTr="00F76E78">
              <w:trPr>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hideMark/>
                </w:tcPr>
                <w:p w:rsidR="00F76E78" w:rsidRPr="00F76E78" w:rsidRDefault="00F76E78" w:rsidP="00F76E78">
                  <w:pPr>
                    <w:spacing w:after="0" w:line="240" w:lineRule="auto"/>
                    <w:rPr>
                      <w:rFonts w:asciiTheme="minorHAnsi" w:eastAsia="Times New Roman" w:hAnsiTheme="minorHAnsi"/>
                      <w:color w:val="000000"/>
                      <w:sz w:val="16"/>
                      <w:szCs w:val="16"/>
                      <w:lang w:eastAsia="es-CO"/>
                    </w:rPr>
                  </w:pPr>
                </w:p>
              </w:tc>
              <w:tc>
                <w:tcPr>
                  <w:tcW w:w="2180" w:type="dxa"/>
                  <w:hideMark/>
                </w:tcPr>
                <w:p w:rsidR="00F76E78" w:rsidRPr="00F76E78" w:rsidRDefault="00F76E78" w:rsidP="00F76E7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CUMBAL</w:t>
                  </w:r>
                </w:p>
              </w:tc>
            </w:tr>
            <w:tr w:rsidR="00F76E78" w:rsidRPr="00F76E78" w:rsidTr="00F76E7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hideMark/>
                </w:tcPr>
                <w:p w:rsidR="00F76E78" w:rsidRPr="00F76E78" w:rsidRDefault="00F76E78" w:rsidP="00F76E78">
                  <w:pPr>
                    <w:spacing w:after="0" w:line="240" w:lineRule="auto"/>
                    <w:rPr>
                      <w:rFonts w:asciiTheme="minorHAnsi" w:eastAsia="Times New Roman" w:hAnsiTheme="minorHAnsi"/>
                      <w:color w:val="000000"/>
                      <w:sz w:val="16"/>
                      <w:szCs w:val="16"/>
                      <w:lang w:eastAsia="es-CO"/>
                    </w:rPr>
                  </w:pPr>
                </w:p>
              </w:tc>
              <w:tc>
                <w:tcPr>
                  <w:tcW w:w="2180" w:type="dxa"/>
                  <w:hideMark/>
                </w:tcPr>
                <w:p w:rsidR="00F76E78" w:rsidRPr="00F76E78" w:rsidRDefault="00F76E78" w:rsidP="00F76E7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PASTO</w:t>
                  </w:r>
                </w:p>
              </w:tc>
            </w:tr>
            <w:tr w:rsidR="00F76E78" w:rsidRPr="00F76E78" w:rsidTr="00F76E78">
              <w:trPr>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val="restart"/>
                  <w:hideMark/>
                </w:tcPr>
                <w:p w:rsidR="00F76E78" w:rsidRPr="00F76E78" w:rsidRDefault="00F76E78" w:rsidP="00F76E78">
                  <w:pPr>
                    <w:spacing w:after="0" w:line="240" w:lineRule="auto"/>
                    <w:jc w:val="center"/>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 xml:space="preserve">PUTUMAYO </w:t>
                  </w:r>
                </w:p>
              </w:tc>
              <w:tc>
                <w:tcPr>
                  <w:tcW w:w="2180" w:type="dxa"/>
                  <w:hideMark/>
                </w:tcPr>
                <w:p w:rsidR="00F76E78" w:rsidRPr="00F76E78" w:rsidRDefault="00F76E78" w:rsidP="00F76E7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MOCOA</w:t>
                  </w:r>
                </w:p>
              </w:tc>
            </w:tr>
            <w:tr w:rsidR="00F76E78" w:rsidRPr="00F76E78" w:rsidTr="00F76E7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hideMark/>
                </w:tcPr>
                <w:p w:rsidR="00F76E78" w:rsidRPr="00F76E78" w:rsidRDefault="00F76E78" w:rsidP="00F76E78">
                  <w:pPr>
                    <w:spacing w:after="0" w:line="240" w:lineRule="auto"/>
                    <w:rPr>
                      <w:rFonts w:asciiTheme="minorHAnsi" w:eastAsia="Times New Roman" w:hAnsiTheme="minorHAnsi"/>
                      <w:color w:val="000000"/>
                      <w:sz w:val="16"/>
                      <w:szCs w:val="16"/>
                      <w:lang w:eastAsia="es-CO"/>
                    </w:rPr>
                  </w:pPr>
                </w:p>
              </w:tc>
              <w:tc>
                <w:tcPr>
                  <w:tcW w:w="2180" w:type="dxa"/>
                  <w:hideMark/>
                </w:tcPr>
                <w:p w:rsidR="00F76E78" w:rsidRPr="00F76E78" w:rsidRDefault="00F76E78" w:rsidP="00F76E7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ORITO</w:t>
                  </w:r>
                </w:p>
              </w:tc>
            </w:tr>
            <w:tr w:rsidR="00F76E78" w:rsidRPr="00F76E78" w:rsidTr="00F76E78">
              <w:trPr>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hideMark/>
                </w:tcPr>
                <w:p w:rsidR="00F76E78" w:rsidRPr="00F76E78" w:rsidRDefault="00F76E78" w:rsidP="00F76E78">
                  <w:pPr>
                    <w:spacing w:after="0" w:line="240" w:lineRule="auto"/>
                    <w:rPr>
                      <w:rFonts w:asciiTheme="minorHAnsi" w:eastAsia="Times New Roman" w:hAnsiTheme="minorHAnsi"/>
                      <w:color w:val="000000"/>
                      <w:sz w:val="16"/>
                      <w:szCs w:val="16"/>
                      <w:lang w:eastAsia="es-CO"/>
                    </w:rPr>
                  </w:pPr>
                </w:p>
              </w:tc>
              <w:tc>
                <w:tcPr>
                  <w:tcW w:w="2180" w:type="dxa"/>
                  <w:hideMark/>
                </w:tcPr>
                <w:p w:rsidR="00F76E78" w:rsidRPr="00F76E78" w:rsidRDefault="00F76E78" w:rsidP="00F76E7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SAN FRANCISCO</w:t>
                  </w:r>
                </w:p>
              </w:tc>
            </w:tr>
            <w:tr w:rsidR="00F76E78" w:rsidRPr="00F76E78" w:rsidTr="00F76E7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hideMark/>
                </w:tcPr>
                <w:p w:rsidR="00F76E78" w:rsidRPr="00F76E78" w:rsidRDefault="00F76E78" w:rsidP="00F76E78">
                  <w:pPr>
                    <w:spacing w:after="0" w:line="240" w:lineRule="auto"/>
                    <w:rPr>
                      <w:rFonts w:asciiTheme="minorHAnsi" w:eastAsia="Times New Roman" w:hAnsiTheme="minorHAnsi"/>
                      <w:color w:val="000000"/>
                      <w:sz w:val="16"/>
                      <w:szCs w:val="16"/>
                      <w:lang w:eastAsia="es-CO"/>
                    </w:rPr>
                  </w:pPr>
                </w:p>
              </w:tc>
              <w:tc>
                <w:tcPr>
                  <w:tcW w:w="2180" w:type="dxa"/>
                  <w:hideMark/>
                </w:tcPr>
                <w:p w:rsidR="00F76E78" w:rsidRPr="00F76E78" w:rsidRDefault="00F76E78" w:rsidP="00F76E7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SIBUNDOY</w:t>
                  </w:r>
                </w:p>
              </w:tc>
            </w:tr>
            <w:tr w:rsidR="00F76E78" w:rsidRPr="00F76E78" w:rsidTr="00F76E78">
              <w:trPr>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hideMark/>
                </w:tcPr>
                <w:p w:rsidR="00F76E78" w:rsidRPr="00F76E78" w:rsidRDefault="00F76E78" w:rsidP="00F76E78">
                  <w:pPr>
                    <w:spacing w:after="0" w:line="240" w:lineRule="auto"/>
                    <w:rPr>
                      <w:rFonts w:asciiTheme="minorHAnsi" w:eastAsia="Times New Roman" w:hAnsiTheme="minorHAnsi"/>
                      <w:color w:val="000000"/>
                      <w:sz w:val="16"/>
                      <w:szCs w:val="16"/>
                      <w:lang w:eastAsia="es-CO"/>
                    </w:rPr>
                  </w:pPr>
                </w:p>
              </w:tc>
              <w:tc>
                <w:tcPr>
                  <w:tcW w:w="2180" w:type="dxa"/>
                  <w:hideMark/>
                </w:tcPr>
                <w:p w:rsidR="00F76E78" w:rsidRPr="00F76E78" w:rsidRDefault="00F76E78" w:rsidP="00F76E7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YUNGUILLO</w:t>
                  </w:r>
                </w:p>
              </w:tc>
            </w:tr>
            <w:tr w:rsidR="00F76E78" w:rsidRPr="00F76E78" w:rsidTr="00F76E7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val="restart"/>
                  <w:hideMark/>
                </w:tcPr>
                <w:p w:rsidR="00F76E78" w:rsidRPr="00F76E78" w:rsidRDefault="00F76E78" w:rsidP="00F76E78">
                  <w:pPr>
                    <w:spacing w:after="0" w:line="240" w:lineRule="auto"/>
                    <w:jc w:val="center"/>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RISARALDA</w:t>
                  </w:r>
                </w:p>
              </w:tc>
              <w:tc>
                <w:tcPr>
                  <w:tcW w:w="2180" w:type="dxa"/>
                  <w:hideMark/>
                </w:tcPr>
                <w:p w:rsidR="00F76E78" w:rsidRPr="00F76E78" w:rsidRDefault="00F76E78" w:rsidP="00F76E7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MARSELLA</w:t>
                  </w:r>
                </w:p>
              </w:tc>
            </w:tr>
            <w:tr w:rsidR="00F76E78" w:rsidRPr="00F76E78" w:rsidTr="00F76E78">
              <w:trPr>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hideMark/>
                </w:tcPr>
                <w:p w:rsidR="00F76E78" w:rsidRPr="00F76E78" w:rsidRDefault="00F76E78" w:rsidP="00F76E78">
                  <w:pPr>
                    <w:spacing w:after="0" w:line="240" w:lineRule="auto"/>
                    <w:rPr>
                      <w:rFonts w:asciiTheme="minorHAnsi" w:eastAsia="Times New Roman" w:hAnsiTheme="minorHAnsi"/>
                      <w:color w:val="000000"/>
                      <w:sz w:val="16"/>
                      <w:szCs w:val="16"/>
                      <w:lang w:eastAsia="es-CO"/>
                    </w:rPr>
                  </w:pPr>
                </w:p>
              </w:tc>
              <w:tc>
                <w:tcPr>
                  <w:tcW w:w="2180" w:type="dxa"/>
                  <w:hideMark/>
                </w:tcPr>
                <w:p w:rsidR="00F76E78" w:rsidRPr="00F76E78" w:rsidRDefault="00F76E78" w:rsidP="00F76E7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PEREIRA</w:t>
                  </w:r>
                </w:p>
              </w:tc>
            </w:tr>
            <w:tr w:rsidR="00F76E78" w:rsidRPr="00F76E78" w:rsidTr="00F76E7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hideMark/>
                </w:tcPr>
                <w:p w:rsidR="00F76E78" w:rsidRPr="00F76E78" w:rsidRDefault="00F76E78" w:rsidP="00F76E78">
                  <w:pPr>
                    <w:spacing w:after="0" w:line="240" w:lineRule="auto"/>
                    <w:rPr>
                      <w:rFonts w:asciiTheme="minorHAnsi" w:eastAsia="Times New Roman" w:hAnsiTheme="minorHAnsi"/>
                      <w:color w:val="000000"/>
                      <w:sz w:val="16"/>
                      <w:szCs w:val="16"/>
                      <w:lang w:eastAsia="es-CO"/>
                    </w:rPr>
                  </w:pPr>
                </w:p>
              </w:tc>
              <w:tc>
                <w:tcPr>
                  <w:tcW w:w="2180" w:type="dxa"/>
                  <w:hideMark/>
                </w:tcPr>
                <w:p w:rsidR="00F76E78" w:rsidRPr="00F76E78" w:rsidRDefault="00F76E78" w:rsidP="00F76E7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PUEBLO RICO</w:t>
                  </w:r>
                </w:p>
              </w:tc>
            </w:tr>
            <w:tr w:rsidR="00F76E78" w:rsidRPr="00F76E78" w:rsidTr="00F76E78">
              <w:trPr>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val="restart"/>
                  <w:hideMark/>
                </w:tcPr>
                <w:p w:rsidR="00F76E78" w:rsidRPr="00F76E78" w:rsidRDefault="00F76E78" w:rsidP="00F76E78">
                  <w:pPr>
                    <w:spacing w:after="0" w:line="240" w:lineRule="auto"/>
                    <w:jc w:val="center"/>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lastRenderedPageBreak/>
                    <w:t xml:space="preserve">SAN ANDRES ISLAS </w:t>
                  </w:r>
                </w:p>
              </w:tc>
              <w:tc>
                <w:tcPr>
                  <w:tcW w:w="2180" w:type="dxa"/>
                  <w:hideMark/>
                </w:tcPr>
                <w:p w:rsidR="00F76E78" w:rsidRPr="00F76E78" w:rsidRDefault="00F76E78" w:rsidP="00F76E7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 xml:space="preserve">SAN ANDRES ISLAS </w:t>
                  </w:r>
                </w:p>
              </w:tc>
            </w:tr>
            <w:tr w:rsidR="00F76E78" w:rsidRPr="00F76E78" w:rsidTr="00F76E7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hideMark/>
                </w:tcPr>
                <w:p w:rsidR="00F76E78" w:rsidRPr="00F76E78" w:rsidRDefault="00F76E78" w:rsidP="00F76E78">
                  <w:pPr>
                    <w:spacing w:after="0" w:line="240" w:lineRule="auto"/>
                    <w:rPr>
                      <w:rFonts w:asciiTheme="minorHAnsi" w:eastAsia="Times New Roman" w:hAnsiTheme="minorHAnsi"/>
                      <w:color w:val="000000"/>
                      <w:sz w:val="16"/>
                      <w:szCs w:val="16"/>
                      <w:lang w:eastAsia="es-CO"/>
                    </w:rPr>
                  </w:pPr>
                </w:p>
              </w:tc>
              <w:tc>
                <w:tcPr>
                  <w:tcW w:w="2180" w:type="dxa"/>
                  <w:hideMark/>
                </w:tcPr>
                <w:p w:rsidR="00F76E78" w:rsidRPr="00F76E78" w:rsidRDefault="00F76E78" w:rsidP="00F76E7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PROVIDENCIA</w:t>
                  </w:r>
                </w:p>
              </w:tc>
            </w:tr>
            <w:tr w:rsidR="00F76E78" w:rsidRPr="00F76E78" w:rsidTr="00F76E78">
              <w:trPr>
                <w:trHeight w:val="600"/>
                <w:jc w:val="center"/>
              </w:trPr>
              <w:tc>
                <w:tcPr>
                  <w:cnfStyle w:val="001000000000" w:firstRow="0" w:lastRow="0" w:firstColumn="1" w:lastColumn="0" w:oddVBand="0" w:evenVBand="0" w:oddHBand="0" w:evenHBand="0" w:firstRowFirstColumn="0" w:firstRowLastColumn="0" w:lastRowFirstColumn="0" w:lastRowLastColumn="0"/>
                  <w:tcW w:w="2580" w:type="dxa"/>
                  <w:vMerge w:val="restart"/>
                  <w:hideMark/>
                </w:tcPr>
                <w:p w:rsidR="00F76E78" w:rsidRPr="00F76E78" w:rsidRDefault="00F76E78" w:rsidP="00F76E78">
                  <w:pPr>
                    <w:spacing w:after="0" w:line="240" w:lineRule="auto"/>
                    <w:jc w:val="center"/>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 xml:space="preserve">SUCRE </w:t>
                  </w:r>
                </w:p>
              </w:tc>
              <w:tc>
                <w:tcPr>
                  <w:tcW w:w="2180" w:type="dxa"/>
                  <w:hideMark/>
                </w:tcPr>
                <w:p w:rsidR="00F76E78" w:rsidRPr="00F76E78" w:rsidRDefault="00F76E78" w:rsidP="00F76E7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SAN ANTONIO DE PALMITO</w:t>
                  </w:r>
                </w:p>
              </w:tc>
            </w:tr>
            <w:tr w:rsidR="00F76E78" w:rsidRPr="00F76E78" w:rsidTr="00F76E7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hideMark/>
                </w:tcPr>
                <w:p w:rsidR="00F76E78" w:rsidRPr="00F76E78" w:rsidRDefault="00F76E78" w:rsidP="00F76E78">
                  <w:pPr>
                    <w:spacing w:after="0" w:line="240" w:lineRule="auto"/>
                    <w:rPr>
                      <w:rFonts w:asciiTheme="minorHAnsi" w:eastAsia="Times New Roman" w:hAnsiTheme="minorHAnsi"/>
                      <w:color w:val="000000"/>
                      <w:sz w:val="16"/>
                      <w:szCs w:val="16"/>
                      <w:lang w:eastAsia="es-CO"/>
                    </w:rPr>
                  </w:pPr>
                </w:p>
              </w:tc>
              <w:tc>
                <w:tcPr>
                  <w:tcW w:w="2180" w:type="dxa"/>
                  <w:hideMark/>
                </w:tcPr>
                <w:p w:rsidR="00F76E78" w:rsidRPr="00F76E78" w:rsidRDefault="00F76E78" w:rsidP="00F76E7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SAN ONOFRE</w:t>
                  </w:r>
                </w:p>
              </w:tc>
            </w:tr>
            <w:tr w:rsidR="00F76E78" w:rsidRPr="00F76E78" w:rsidTr="00F76E78">
              <w:trPr>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val="restart"/>
                  <w:hideMark/>
                </w:tcPr>
                <w:p w:rsidR="00F76E78" w:rsidRPr="00F76E78" w:rsidRDefault="00F76E78" w:rsidP="00F76E78">
                  <w:pPr>
                    <w:spacing w:after="0" w:line="240" w:lineRule="auto"/>
                    <w:jc w:val="center"/>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 xml:space="preserve">TOLIMA </w:t>
                  </w:r>
                </w:p>
              </w:tc>
              <w:tc>
                <w:tcPr>
                  <w:tcW w:w="2180" w:type="dxa"/>
                  <w:hideMark/>
                </w:tcPr>
                <w:p w:rsidR="00F76E78" w:rsidRPr="00F76E78" w:rsidRDefault="00F76E78" w:rsidP="00F76E7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CHAPARRAL</w:t>
                  </w:r>
                </w:p>
              </w:tc>
            </w:tr>
            <w:tr w:rsidR="00F76E78" w:rsidRPr="00F76E78" w:rsidTr="00F76E7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hideMark/>
                </w:tcPr>
                <w:p w:rsidR="00F76E78" w:rsidRPr="00F76E78" w:rsidRDefault="00F76E78" w:rsidP="00F76E78">
                  <w:pPr>
                    <w:spacing w:after="0" w:line="240" w:lineRule="auto"/>
                    <w:rPr>
                      <w:rFonts w:asciiTheme="minorHAnsi" w:eastAsia="Times New Roman" w:hAnsiTheme="minorHAnsi"/>
                      <w:color w:val="000000"/>
                      <w:sz w:val="16"/>
                      <w:szCs w:val="16"/>
                      <w:lang w:eastAsia="es-CO"/>
                    </w:rPr>
                  </w:pPr>
                </w:p>
              </w:tc>
              <w:tc>
                <w:tcPr>
                  <w:tcW w:w="2180" w:type="dxa"/>
                  <w:hideMark/>
                </w:tcPr>
                <w:p w:rsidR="00F76E78" w:rsidRPr="00F76E78" w:rsidRDefault="00F76E78" w:rsidP="00F76E7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HERRERA</w:t>
                  </w:r>
                </w:p>
              </w:tc>
            </w:tr>
            <w:tr w:rsidR="00F76E78" w:rsidRPr="00F76E78" w:rsidTr="00F76E78">
              <w:trPr>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hideMark/>
                </w:tcPr>
                <w:p w:rsidR="00F76E78" w:rsidRPr="00F76E78" w:rsidRDefault="00F76E78" w:rsidP="00F76E78">
                  <w:pPr>
                    <w:spacing w:after="0" w:line="240" w:lineRule="auto"/>
                    <w:rPr>
                      <w:rFonts w:asciiTheme="minorHAnsi" w:eastAsia="Times New Roman" w:hAnsiTheme="minorHAnsi"/>
                      <w:color w:val="000000"/>
                      <w:sz w:val="16"/>
                      <w:szCs w:val="16"/>
                      <w:lang w:eastAsia="es-CO"/>
                    </w:rPr>
                  </w:pPr>
                </w:p>
              </w:tc>
              <w:tc>
                <w:tcPr>
                  <w:tcW w:w="2180" w:type="dxa"/>
                  <w:hideMark/>
                </w:tcPr>
                <w:p w:rsidR="00F76E78" w:rsidRPr="00F76E78" w:rsidRDefault="00F76E78" w:rsidP="00F76E7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RIO BLANCO</w:t>
                  </w:r>
                </w:p>
              </w:tc>
            </w:tr>
            <w:tr w:rsidR="00F76E78" w:rsidRPr="00F76E78" w:rsidTr="00F76E7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val="restart"/>
                  <w:hideMark/>
                </w:tcPr>
                <w:p w:rsidR="00F76E78" w:rsidRPr="00F76E78" w:rsidRDefault="00F76E78" w:rsidP="00F76E78">
                  <w:pPr>
                    <w:spacing w:after="0" w:line="240" w:lineRule="auto"/>
                    <w:jc w:val="center"/>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VALLE DEL CAUCA</w:t>
                  </w:r>
                </w:p>
              </w:tc>
              <w:tc>
                <w:tcPr>
                  <w:tcW w:w="2180" w:type="dxa"/>
                  <w:hideMark/>
                </w:tcPr>
                <w:p w:rsidR="00F76E78" w:rsidRPr="00F76E78" w:rsidRDefault="00F76E78" w:rsidP="00F76E7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 xml:space="preserve">BUENAVENTURA </w:t>
                  </w:r>
                </w:p>
              </w:tc>
            </w:tr>
            <w:tr w:rsidR="00F76E78" w:rsidRPr="00F76E78" w:rsidTr="00F76E78">
              <w:trPr>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hideMark/>
                </w:tcPr>
                <w:p w:rsidR="00F76E78" w:rsidRPr="00F76E78" w:rsidRDefault="00F76E78" w:rsidP="00F76E78">
                  <w:pPr>
                    <w:spacing w:after="0" w:line="240" w:lineRule="auto"/>
                    <w:rPr>
                      <w:rFonts w:asciiTheme="minorHAnsi" w:eastAsia="Times New Roman" w:hAnsiTheme="minorHAnsi"/>
                      <w:color w:val="000000"/>
                      <w:sz w:val="16"/>
                      <w:szCs w:val="16"/>
                      <w:lang w:eastAsia="es-CO"/>
                    </w:rPr>
                  </w:pPr>
                </w:p>
              </w:tc>
              <w:tc>
                <w:tcPr>
                  <w:tcW w:w="2180" w:type="dxa"/>
                  <w:hideMark/>
                </w:tcPr>
                <w:p w:rsidR="00F76E78" w:rsidRPr="00F76E78" w:rsidRDefault="00F76E78" w:rsidP="00F76E7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 xml:space="preserve">CALI </w:t>
                  </w:r>
                </w:p>
              </w:tc>
            </w:tr>
            <w:tr w:rsidR="00F76E78" w:rsidRPr="00F76E78" w:rsidTr="00F76E7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hideMark/>
                </w:tcPr>
                <w:p w:rsidR="00F76E78" w:rsidRPr="00F76E78" w:rsidRDefault="00F76E78" w:rsidP="00F76E78">
                  <w:pPr>
                    <w:spacing w:after="0" w:line="240" w:lineRule="auto"/>
                    <w:rPr>
                      <w:rFonts w:asciiTheme="minorHAnsi" w:eastAsia="Times New Roman" w:hAnsiTheme="minorHAnsi"/>
                      <w:color w:val="000000"/>
                      <w:sz w:val="16"/>
                      <w:szCs w:val="16"/>
                      <w:lang w:eastAsia="es-CO"/>
                    </w:rPr>
                  </w:pPr>
                </w:p>
              </w:tc>
              <w:tc>
                <w:tcPr>
                  <w:tcW w:w="2180" w:type="dxa"/>
                  <w:hideMark/>
                </w:tcPr>
                <w:p w:rsidR="00F76E78" w:rsidRPr="00F76E78" w:rsidRDefault="00F76E78" w:rsidP="00F76E7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FLORIDA</w:t>
                  </w:r>
                </w:p>
              </w:tc>
            </w:tr>
            <w:tr w:rsidR="00F76E78" w:rsidRPr="00F76E78" w:rsidTr="00F76E78">
              <w:trPr>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hideMark/>
                </w:tcPr>
                <w:p w:rsidR="00F76E78" w:rsidRPr="00F76E78" w:rsidRDefault="00F76E78" w:rsidP="00F76E78">
                  <w:pPr>
                    <w:spacing w:after="0" w:line="240" w:lineRule="auto"/>
                    <w:rPr>
                      <w:rFonts w:asciiTheme="minorHAnsi" w:eastAsia="Times New Roman" w:hAnsiTheme="minorHAnsi"/>
                      <w:color w:val="000000"/>
                      <w:sz w:val="16"/>
                      <w:szCs w:val="16"/>
                      <w:lang w:eastAsia="es-CO"/>
                    </w:rPr>
                  </w:pPr>
                </w:p>
              </w:tc>
              <w:tc>
                <w:tcPr>
                  <w:tcW w:w="2180" w:type="dxa"/>
                  <w:hideMark/>
                </w:tcPr>
                <w:p w:rsidR="00F76E78" w:rsidRPr="00F76E78" w:rsidRDefault="00F76E78" w:rsidP="00F76E7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PALMIRA</w:t>
                  </w:r>
                </w:p>
              </w:tc>
            </w:tr>
            <w:tr w:rsidR="00F76E78" w:rsidRPr="00F76E78" w:rsidTr="00F76E7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80" w:type="dxa"/>
                  <w:vMerge/>
                  <w:hideMark/>
                </w:tcPr>
                <w:p w:rsidR="00F76E78" w:rsidRPr="00F76E78" w:rsidRDefault="00F76E78" w:rsidP="00F76E78">
                  <w:pPr>
                    <w:spacing w:after="0" w:line="240" w:lineRule="auto"/>
                    <w:rPr>
                      <w:rFonts w:asciiTheme="minorHAnsi" w:eastAsia="Times New Roman" w:hAnsiTheme="minorHAnsi"/>
                      <w:color w:val="000000"/>
                      <w:sz w:val="16"/>
                      <w:szCs w:val="16"/>
                      <w:lang w:eastAsia="es-CO"/>
                    </w:rPr>
                  </w:pPr>
                </w:p>
              </w:tc>
              <w:tc>
                <w:tcPr>
                  <w:tcW w:w="2180" w:type="dxa"/>
                  <w:hideMark/>
                </w:tcPr>
                <w:p w:rsidR="00F76E78" w:rsidRPr="00F76E78" w:rsidRDefault="00F76E78" w:rsidP="00F76E7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PRADERA</w:t>
                  </w:r>
                </w:p>
              </w:tc>
            </w:tr>
            <w:tr w:rsidR="00F76E78" w:rsidRPr="00F76E78" w:rsidTr="00F76E78">
              <w:trPr>
                <w:trHeight w:val="300"/>
                <w:jc w:val="center"/>
              </w:trPr>
              <w:tc>
                <w:tcPr>
                  <w:cnfStyle w:val="001000000000" w:firstRow="0" w:lastRow="0" w:firstColumn="1" w:lastColumn="0" w:oddVBand="0" w:evenVBand="0" w:oddHBand="0" w:evenHBand="0" w:firstRowFirstColumn="0" w:firstRowLastColumn="0" w:lastRowFirstColumn="0" w:lastRowLastColumn="0"/>
                  <w:tcW w:w="2580" w:type="dxa"/>
                  <w:hideMark/>
                </w:tcPr>
                <w:p w:rsidR="00F76E78" w:rsidRPr="00F76E78" w:rsidRDefault="00F76E78" w:rsidP="00F76E78">
                  <w:pPr>
                    <w:spacing w:after="0" w:line="240" w:lineRule="auto"/>
                    <w:jc w:val="center"/>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 xml:space="preserve">VAUPES </w:t>
                  </w:r>
                </w:p>
              </w:tc>
              <w:tc>
                <w:tcPr>
                  <w:tcW w:w="2180" w:type="dxa"/>
                  <w:hideMark/>
                </w:tcPr>
                <w:p w:rsidR="00F76E78" w:rsidRPr="00F76E78" w:rsidRDefault="00F76E78" w:rsidP="00F76E7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MITU</w:t>
                  </w:r>
                </w:p>
              </w:tc>
            </w:tr>
            <w:tr w:rsidR="00F76E78" w:rsidRPr="00F76E78" w:rsidTr="00F76E7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80" w:type="dxa"/>
                  <w:hideMark/>
                </w:tcPr>
                <w:p w:rsidR="00F76E78" w:rsidRPr="00F76E78" w:rsidRDefault="00F76E78" w:rsidP="00F76E78">
                  <w:pPr>
                    <w:spacing w:after="0" w:line="240" w:lineRule="auto"/>
                    <w:jc w:val="center"/>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VICHADA</w:t>
                  </w:r>
                </w:p>
              </w:tc>
              <w:tc>
                <w:tcPr>
                  <w:tcW w:w="2180" w:type="dxa"/>
                  <w:hideMark/>
                </w:tcPr>
                <w:p w:rsidR="00F76E78" w:rsidRPr="00F76E78" w:rsidRDefault="00F76E78" w:rsidP="00F76E7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olor w:val="000000"/>
                      <w:sz w:val="16"/>
                      <w:szCs w:val="16"/>
                      <w:lang w:eastAsia="es-CO"/>
                    </w:rPr>
                  </w:pPr>
                  <w:r w:rsidRPr="00F76E78">
                    <w:rPr>
                      <w:rFonts w:asciiTheme="minorHAnsi" w:eastAsia="Times New Roman" w:hAnsiTheme="minorHAnsi"/>
                      <w:color w:val="000000"/>
                      <w:sz w:val="16"/>
                      <w:szCs w:val="16"/>
                      <w:lang w:eastAsia="es-CO"/>
                    </w:rPr>
                    <w:t>CUMARIBO</w:t>
                  </w:r>
                </w:p>
              </w:tc>
            </w:tr>
          </w:tbl>
          <w:p w:rsidR="00A91B15" w:rsidRPr="00F76E78" w:rsidRDefault="00A91B15" w:rsidP="00F76E78">
            <w:pPr>
              <w:spacing w:after="0" w:line="240" w:lineRule="auto"/>
              <w:jc w:val="both"/>
              <w:rPr>
                <w:rFonts w:cs="Arial"/>
                <w:color w:val="000000"/>
                <w:sz w:val="23"/>
                <w:szCs w:val="23"/>
                <w:lang w:val="es-ES_tradnl"/>
              </w:rPr>
            </w:pPr>
          </w:p>
        </w:tc>
      </w:tr>
    </w:tbl>
    <w:p w:rsidR="00F76E78" w:rsidRDefault="00F76E78" w:rsidP="00F76E78">
      <w:pPr>
        <w:spacing w:line="240" w:lineRule="auto"/>
        <w:ind w:left="108"/>
        <w:jc w:val="both"/>
        <w:rPr>
          <w:rFonts w:cs="Arial"/>
          <w:i/>
          <w:sz w:val="28"/>
          <w:szCs w:val="28"/>
          <w:lang w:val="es-ES_tradnl"/>
        </w:rPr>
      </w:pPr>
    </w:p>
    <w:p w:rsidR="00F76E78" w:rsidRDefault="001C3CA3" w:rsidP="00F76E78">
      <w:pPr>
        <w:spacing w:line="240" w:lineRule="auto"/>
        <w:ind w:left="108"/>
        <w:jc w:val="both"/>
        <w:rPr>
          <w:rFonts w:cs="Arial"/>
          <w:b/>
          <w:sz w:val="36"/>
          <w:szCs w:val="36"/>
          <w:lang w:val="es-ES_tradnl"/>
        </w:rPr>
      </w:pPr>
      <w:r>
        <w:rPr>
          <w:rFonts w:cs="Arial"/>
          <w:i/>
          <w:sz w:val="28"/>
          <w:szCs w:val="28"/>
          <w:lang w:val="es-ES_tradnl"/>
        </w:rPr>
        <w:t>Acción 2</w:t>
      </w:r>
      <w:r w:rsidR="002946AE" w:rsidRPr="0065327C">
        <w:rPr>
          <w:rFonts w:cs="Arial"/>
          <w:i/>
          <w:sz w:val="28"/>
          <w:szCs w:val="28"/>
          <w:lang w:val="es-ES_tradnl"/>
        </w:rPr>
        <w:t>.</w:t>
      </w:r>
      <w:r w:rsidR="002946AE" w:rsidRPr="0065327C">
        <w:rPr>
          <w:rFonts w:cs="Arial"/>
          <w:b/>
          <w:sz w:val="36"/>
          <w:szCs w:val="36"/>
          <w:lang w:val="es-ES_tradnl"/>
        </w:rPr>
        <w:t xml:space="preserve"> </w:t>
      </w:r>
    </w:p>
    <w:p w:rsidR="002946AE" w:rsidRPr="0065327C" w:rsidRDefault="002946AE" w:rsidP="00F76E78">
      <w:pPr>
        <w:spacing w:line="240" w:lineRule="auto"/>
        <w:ind w:left="108"/>
        <w:jc w:val="both"/>
        <w:rPr>
          <w:rFonts w:cs="Arial"/>
          <w:b/>
          <w:sz w:val="36"/>
          <w:szCs w:val="36"/>
          <w:lang w:val="es-ES_tradnl"/>
        </w:rPr>
      </w:pPr>
      <w:r w:rsidRPr="0065327C">
        <w:rPr>
          <w:rFonts w:cs="Arial"/>
          <w:b/>
          <w:sz w:val="36"/>
          <w:szCs w:val="36"/>
          <w:lang w:val="es-ES_tradnl"/>
        </w:rPr>
        <w:br/>
      </w:r>
      <w:r>
        <w:rPr>
          <w:rFonts w:cs="Arial"/>
          <w:b/>
          <w:sz w:val="40"/>
          <w:szCs w:val="36"/>
          <w:lang w:val="es-ES_tradnl"/>
        </w:rPr>
        <w:t>P</w:t>
      </w:r>
      <w:r w:rsidR="00F27C26">
        <w:rPr>
          <w:rFonts w:cs="Arial"/>
          <w:b/>
          <w:sz w:val="40"/>
          <w:szCs w:val="36"/>
          <w:lang w:val="es-ES_tradnl"/>
        </w:rPr>
        <w:t>iloto para la Creación de una Red de Proveedores Agrícolas y/o Agroindustriales en las Zonas más Afectadas por el Conflicto Armado –ZOMAC-</w:t>
      </w:r>
    </w:p>
    <w:p w:rsidR="002946AE" w:rsidRPr="0065327C" w:rsidRDefault="002946AE" w:rsidP="002946AE">
      <w:pPr>
        <w:spacing w:line="240" w:lineRule="auto"/>
        <w:jc w:val="both"/>
        <w:rPr>
          <w:rFonts w:cs="Arial"/>
          <w:color w:val="009EAD"/>
          <w:sz w:val="32"/>
          <w:szCs w:val="32"/>
          <w:u w:val="thick"/>
          <w:lang w:val="es-ES_tradnl"/>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2160"/>
        <w:gridCol w:w="6912"/>
      </w:tblGrid>
      <w:tr w:rsidR="002946AE" w:rsidRPr="0065327C" w:rsidTr="00CA4C69">
        <w:trPr>
          <w:trHeight w:val="2135"/>
          <w:jc w:val="center"/>
        </w:trPr>
        <w:tc>
          <w:tcPr>
            <w:tcW w:w="2160" w:type="dxa"/>
            <w:tcBorders>
              <w:top w:val="single" w:sz="8" w:space="0" w:color="FFFFFF"/>
              <w:left w:val="single" w:sz="8" w:space="0" w:color="FFFFFF"/>
              <w:bottom w:val="single" w:sz="8" w:space="0" w:color="FFFFFF"/>
              <w:right w:val="single" w:sz="24" w:space="0" w:color="FFFFFF"/>
            </w:tcBorders>
            <w:shd w:val="clear" w:color="auto" w:fill="3366CC"/>
            <w:vAlign w:val="center"/>
          </w:tcPr>
          <w:p w:rsidR="002946AE" w:rsidRPr="0065327C" w:rsidRDefault="002946AE" w:rsidP="00F76E78">
            <w:pPr>
              <w:spacing w:after="0" w:line="240" w:lineRule="auto"/>
              <w:jc w:val="center"/>
              <w:rPr>
                <w:color w:val="FFFFFF"/>
                <w:sz w:val="36"/>
                <w:szCs w:val="44"/>
                <w:u w:val="single"/>
                <w:lang w:val="es-ES_tradnl"/>
              </w:rPr>
            </w:pPr>
            <w:r w:rsidRPr="0065327C">
              <w:rPr>
                <w:rFonts w:cs="Arial"/>
                <w:b/>
                <w:color w:val="FFFFFF"/>
                <w:sz w:val="28"/>
                <w:szCs w:val="44"/>
                <w:u w:val="single"/>
                <w:lang w:val="es-ES_tradnl"/>
              </w:rPr>
              <w:t xml:space="preserve">Compromiso </w:t>
            </w:r>
            <w:r w:rsidRPr="0065327C">
              <w:rPr>
                <w:rFonts w:cs="Arial"/>
                <w:b/>
                <w:color w:val="FFFFFF"/>
                <w:sz w:val="28"/>
                <w:szCs w:val="44"/>
                <w:u w:val="single"/>
                <w:lang w:val="es-ES_tradnl"/>
              </w:rPr>
              <w:br/>
              <w:t>que atiende</w:t>
            </w:r>
            <w:r w:rsidRPr="0065327C">
              <w:rPr>
                <w:rFonts w:cs="Arial"/>
                <w:color w:val="FFFFFF"/>
                <w:sz w:val="28"/>
                <w:szCs w:val="44"/>
                <w:u w:val="single"/>
                <w:lang w:val="es-ES_tradnl"/>
              </w:rPr>
              <w:t>:</w:t>
            </w:r>
            <w:r w:rsidRPr="0065327C">
              <w:rPr>
                <w:rFonts w:cs="Arial"/>
                <w:b/>
                <w:color w:val="FFFFFF"/>
                <w:sz w:val="28"/>
                <w:szCs w:val="44"/>
                <w:u w:val="single"/>
                <w:lang w:val="es-ES_tradnl"/>
              </w:rPr>
              <w:br/>
            </w:r>
          </w:p>
        </w:tc>
        <w:tc>
          <w:tcPr>
            <w:tcW w:w="6912" w:type="dxa"/>
            <w:tcBorders>
              <w:top w:val="single" w:sz="8" w:space="0" w:color="FFFFFF"/>
              <w:left w:val="single" w:sz="24" w:space="0" w:color="FFFFFF"/>
              <w:bottom w:val="single" w:sz="8" w:space="0" w:color="FFFFFF"/>
              <w:right w:val="single" w:sz="8" w:space="0" w:color="FFFFFF"/>
            </w:tcBorders>
            <w:shd w:val="clear" w:color="auto" w:fill="D9E2F3" w:themeFill="accent5" w:themeFillTint="33"/>
            <w:vAlign w:val="center"/>
          </w:tcPr>
          <w:p w:rsidR="002946AE" w:rsidRPr="00F76E78" w:rsidRDefault="00CA4C69" w:rsidP="00071E85">
            <w:pPr>
              <w:pStyle w:val="Prrafodelista"/>
              <w:numPr>
                <w:ilvl w:val="0"/>
                <w:numId w:val="21"/>
              </w:numPr>
              <w:spacing w:after="0" w:line="240" w:lineRule="auto"/>
              <w:jc w:val="both"/>
              <w:rPr>
                <w:rFonts w:cs="Arial"/>
                <w:lang w:val="es-ES_tradnl"/>
              </w:rPr>
            </w:pPr>
            <w:r w:rsidRPr="00F76E78">
              <w:rPr>
                <w:rFonts w:cs="Arial"/>
                <w:lang w:val="es-ES_tradnl"/>
              </w:rPr>
              <w:t>Fomentar y promover la asociatividad, encadenamientos y alianzas productivas entre pequeños, medianos y grandes productores así como con procesadores, comercializadores y exportadores con el fin de garantizar una producción a escala y competitiva e insertada en cadenas de valor agregado. Para ello brindará asistencia técnica, jurídica y económica (crédito o financiamiento) a los pequeños productores con el fin de garantizar proyectos de economía</w:t>
            </w:r>
            <w:r w:rsidR="006C04FC">
              <w:rPr>
                <w:rFonts w:cs="Arial"/>
                <w:lang w:val="es-ES_tradnl"/>
              </w:rPr>
              <w:t xml:space="preserve"> </w:t>
            </w:r>
            <w:r w:rsidRPr="00F76E78">
              <w:rPr>
                <w:rFonts w:cs="Arial"/>
                <w:lang w:val="es-ES_tradnl"/>
              </w:rPr>
              <w:t xml:space="preserve"> familiar y asociativos, equilibrados y sostenibles.</w:t>
            </w:r>
          </w:p>
          <w:p w:rsidR="00071E85" w:rsidRPr="00071E85" w:rsidRDefault="00071E85" w:rsidP="00071E85">
            <w:pPr>
              <w:pStyle w:val="Prrafodelista"/>
              <w:numPr>
                <w:ilvl w:val="0"/>
                <w:numId w:val="21"/>
              </w:numPr>
              <w:spacing w:after="0" w:line="240" w:lineRule="auto"/>
              <w:jc w:val="both"/>
              <w:rPr>
                <w:rFonts w:cs="Arial"/>
                <w:sz w:val="24"/>
                <w:szCs w:val="24"/>
                <w:lang w:val="es-ES_tradnl"/>
              </w:rPr>
            </w:pPr>
            <w:r w:rsidRPr="00F76E78">
              <w:rPr>
                <w:rFonts w:cs="Arial"/>
                <w:lang w:val="es-ES_tradnl"/>
              </w:rPr>
              <w:t>Promover la participación del sector empresarial en la implementación de los acuerdos para contribuir a garantizar la productividad, el acceso a mercados y en general la sostenibilidad de los proyectos contemplados, entre otros, en la Reforma Rural Integral, el Programa Nacional Integral de Sustitución de Cultivos y en los planes de reincorporación a la vida civil.</w:t>
            </w:r>
          </w:p>
        </w:tc>
      </w:tr>
    </w:tbl>
    <w:p w:rsidR="002946AE" w:rsidRDefault="002946AE" w:rsidP="002946AE">
      <w:pPr>
        <w:spacing w:line="240" w:lineRule="auto"/>
        <w:jc w:val="both"/>
        <w:rPr>
          <w:rFonts w:cs="Arial"/>
          <w:color w:val="009EAD"/>
          <w:sz w:val="32"/>
          <w:szCs w:val="32"/>
          <w:u w:val="thick"/>
          <w:lang w:val="es-ES_tradnl"/>
        </w:rPr>
      </w:pPr>
    </w:p>
    <w:p w:rsidR="002946AE" w:rsidRPr="00461269" w:rsidRDefault="002946AE" w:rsidP="002946AE">
      <w:pPr>
        <w:spacing w:line="240" w:lineRule="auto"/>
        <w:jc w:val="both"/>
        <w:rPr>
          <w:rFonts w:cs="Arial"/>
          <w:color w:val="000000"/>
          <w:sz w:val="24"/>
          <w:szCs w:val="24"/>
          <w:lang w:val="es-ES_tradnl"/>
        </w:rPr>
      </w:pPr>
      <w:r w:rsidRPr="00461269">
        <w:rPr>
          <w:rFonts w:cs="Arial"/>
          <w:color w:val="000000"/>
          <w:sz w:val="24"/>
          <w:szCs w:val="24"/>
          <w:lang w:val="es-ES_tradnl"/>
        </w:rPr>
        <w:lastRenderedPageBreak/>
        <w:t>Para dar cumplimien</w:t>
      </w:r>
      <w:r w:rsidR="006C04FC">
        <w:rPr>
          <w:rFonts w:cs="Arial"/>
          <w:color w:val="000000"/>
          <w:sz w:val="24"/>
          <w:szCs w:val="24"/>
          <w:lang w:val="es-ES_tradnl"/>
        </w:rPr>
        <w:t>to a los compromisos relacionados, l</w:t>
      </w:r>
      <w:r w:rsidRPr="00461269">
        <w:rPr>
          <w:rFonts w:cs="Arial"/>
          <w:color w:val="000000"/>
          <w:sz w:val="24"/>
          <w:szCs w:val="24"/>
          <w:lang w:val="es-ES_tradnl"/>
        </w:rPr>
        <w:t xml:space="preserve">a entidad tiene a </w:t>
      </w:r>
      <w:r>
        <w:rPr>
          <w:rFonts w:cs="Arial"/>
          <w:color w:val="000000"/>
          <w:sz w:val="24"/>
          <w:szCs w:val="24"/>
          <w:lang w:val="es-ES_tradnl"/>
        </w:rPr>
        <w:t>cargo los siguientes productos del Plan Marco de Implementación.</w:t>
      </w:r>
    </w:p>
    <w:p w:rsidR="002946AE" w:rsidRPr="00106CD1" w:rsidRDefault="002946AE" w:rsidP="002946AE">
      <w:pPr>
        <w:spacing w:line="240" w:lineRule="auto"/>
        <w:jc w:val="both"/>
        <w:rPr>
          <w:rFonts w:cs="Arial"/>
          <w:color w:val="3366CC"/>
          <w:sz w:val="32"/>
          <w:szCs w:val="32"/>
          <w:u w:val="thick"/>
          <w:lang w:val="es-ES_tradnl"/>
        </w:rPr>
      </w:pPr>
      <w:r w:rsidRPr="00106CD1">
        <w:rPr>
          <w:rFonts w:cs="Arial"/>
          <w:color w:val="3366CC"/>
          <w:sz w:val="32"/>
          <w:szCs w:val="32"/>
          <w:u w:val="thick"/>
          <w:lang w:val="es-ES_tradnl"/>
        </w:rPr>
        <w:t xml:space="preserve">Productos e indicadores a los que aporta esta acción: </w:t>
      </w:r>
    </w:p>
    <w:tbl>
      <w:tblPr>
        <w:tblW w:w="5617" w:type="pct"/>
        <w:jc w:val="center"/>
        <w:tblBorders>
          <w:top w:val="single" w:sz="8" w:space="0" w:color="BBBBBB"/>
          <w:left w:val="single" w:sz="8" w:space="0" w:color="BBBBBB"/>
          <w:bottom w:val="single" w:sz="8" w:space="0" w:color="BBBBBB"/>
          <w:right w:val="single" w:sz="8" w:space="0" w:color="BBBBBB"/>
          <w:insideH w:val="single" w:sz="8" w:space="0" w:color="BBBBBB"/>
        </w:tblBorders>
        <w:tblLook w:val="04A0" w:firstRow="1" w:lastRow="0" w:firstColumn="1" w:lastColumn="0" w:noHBand="0" w:noVBand="1"/>
      </w:tblPr>
      <w:tblGrid>
        <w:gridCol w:w="3146"/>
        <w:gridCol w:w="3652"/>
        <w:gridCol w:w="1673"/>
        <w:gridCol w:w="749"/>
        <w:gridCol w:w="845"/>
      </w:tblGrid>
      <w:tr w:rsidR="00CA4C69" w:rsidRPr="00CE766C" w:rsidTr="00CA4C69">
        <w:trPr>
          <w:trHeight w:val="408"/>
          <w:jc w:val="center"/>
        </w:trPr>
        <w:tc>
          <w:tcPr>
            <w:tcW w:w="1563" w:type="pct"/>
            <w:tcBorders>
              <w:top w:val="single" w:sz="8" w:space="0" w:color="BBBBBB"/>
              <w:bottom w:val="single" w:sz="8" w:space="0" w:color="BBBBBB"/>
            </w:tcBorders>
            <w:shd w:val="clear" w:color="auto" w:fill="A5A5A5"/>
          </w:tcPr>
          <w:p w:rsidR="00CA4C69" w:rsidRPr="003E3D8D" w:rsidRDefault="00CA4C69" w:rsidP="00F76E78">
            <w:pPr>
              <w:spacing w:after="0" w:line="240" w:lineRule="auto"/>
              <w:jc w:val="center"/>
              <w:rPr>
                <w:rFonts w:cs="Arial"/>
                <w:b/>
                <w:bCs/>
                <w:color w:val="FFFFFF"/>
                <w:sz w:val="20"/>
                <w:szCs w:val="20"/>
                <w:lang w:val="es-ES_tradnl"/>
              </w:rPr>
            </w:pPr>
            <w:r w:rsidRPr="003E3D8D">
              <w:rPr>
                <w:rFonts w:cs="Arial"/>
                <w:b/>
                <w:bCs/>
                <w:color w:val="FFFFFF"/>
                <w:sz w:val="20"/>
                <w:szCs w:val="20"/>
                <w:lang w:val="es-ES_tradnl"/>
              </w:rPr>
              <w:t>PRODUCTO</w:t>
            </w:r>
          </w:p>
        </w:tc>
        <w:tc>
          <w:tcPr>
            <w:tcW w:w="1814" w:type="pct"/>
            <w:tcBorders>
              <w:top w:val="single" w:sz="8" w:space="0" w:color="BBBBBB"/>
              <w:bottom w:val="single" w:sz="8" w:space="0" w:color="BBBBBB"/>
            </w:tcBorders>
            <w:shd w:val="clear" w:color="auto" w:fill="A5A5A5"/>
          </w:tcPr>
          <w:p w:rsidR="00CA4C69" w:rsidRPr="003E3D8D" w:rsidRDefault="00CA4C69" w:rsidP="00F76E78">
            <w:pPr>
              <w:spacing w:after="0" w:line="240" w:lineRule="auto"/>
              <w:jc w:val="center"/>
              <w:rPr>
                <w:rFonts w:cs="Arial"/>
                <w:b/>
                <w:bCs/>
                <w:color w:val="FFFFFF"/>
                <w:sz w:val="20"/>
                <w:szCs w:val="20"/>
                <w:lang w:val="es-ES_tradnl"/>
              </w:rPr>
            </w:pPr>
            <w:r w:rsidRPr="003E3D8D">
              <w:rPr>
                <w:rFonts w:cs="Arial"/>
                <w:b/>
                <w:bCs/>
                <w:color w:val="FFFFFF"/>
                <w:sz w:val="20"/>
                <w:szCs w:val="20"/>
                <w:lang w:val="es-ES_tradnl"/>
              </w:rPr>
              <w:t>INDICADOR</w:t>
            </w:r>
          </w:p>
        </w:tc>
        <w:tc>
          <w:tcPr>
            <w:tcW w:w="831" w:type="pct"/>
            <w:tcBorders>
              <w:top w:val="single" w:sz="8" w:space="0" w:color="BBBBBB"/>
              <w:bottom w:val="single" w:sz="8" w:space="0" w:color="BBBBBB"/>
            </w:tcBorders>
            <w:shd w:val="clear" w:color="auto" w:fill="A5A5A5"/>
          </w:tcPr>
          <w:p w:rsidR="00CA4C69" w:rsidRPr="003E3D8D" w:rsidRDefault="00CA4C69" w:rsidP="00F76E78">
            <w:pPr>
              <w:spacing w:after="0" w:line="240" w:lineRule="auto"/>
              <w:jc w:val="center"/>
              <w:rPr>
                <w:rFonts w:cs="Arial"/>
                <w:b/>
                <w:bCs/>
                <w:color w:val="FFFFFF"/>
                <w:sz w:val="20"/>
                <w:szCs w:val="20"/>
                <w:lang w:val="es-ES_tradnl"/>
              </w:rPr>
            </w:pPr>
            <w:r w:rsidRPr="003E3D8D">
              <w:rPr>
                <w:rFonts w:cs="Arial"/>
                <w:b/>
                <w:bCs/>
                <w:color w:val="FFFFFF"/>
                <w:sz w:val="20"/>
                <w:szCs w:val="20"/>
                <w:lang w:val="es-ES_tradnl"/>
              </w:rPr>
              <w:t xml:space="preserve">SECTOR </w:t>
            </w:r>
          </w:p>
          <w:p w:rsidR="00CA4C69" w:rsidRPr="003E3D8D" w:rsidRDefault="00CA4C69" w:rsidP="00F76E78">
            <w:pPr>
              <w:spacing w:after="0" w:line="240" w:lineRule="auto"/>
              <w:jc w:val="center"/>
              <w:rPr>
                <w:rFonts w:cs="Arial"/>
                <w:b/>
                <w:bCs/>
                <w:color w:val="FFFFFF"/>
                <w:sz w:val="20"/>
                <w:szCs w:val="20"/>
                <w:lang w:val="es-ES_tradnl"/>
              </w:rPr>
            </w:pPr>
            <w:r w:rsidRPr="003E3D8D">
              <w:rPr>
                <w:rFonts w:cs="Arial"/>
                <w:b/>
                <w:bCs/>
                <w:color w:val="FFFFFF"/>
                <w:sz w:val="20"/>
                <w:szCs w:val="20"/>
                <w:lang w:val="es-ES_tradnl"/>
              </w:rPr>
              <w:t xml:space="preserve">RESPONSABLE </w:t>
            </w:r>
          </w:p>
        </w:tc>
        <w:tc>
          <w:tcPr>
            <w:tcW w:w="372" w:type="pct"/>
            <w:tcBorders>
              <w:top w:val="single" w:sz="8" w:space="0" w:color="BBBBBB"/>
              <w:bottom w:val="single" w:sz="8" w:space="0" w:color="BBBBBB"/>
            </w:tcBorders>
            <w:shd w:val="clear" w:color="auto" w:fill="A5A5A5"/>
          </w:tcPr>
          <w:p w:rsidR="00CA4C69" w:rsidRPr="003E3D8D" w:rsidRDefault="00CA4C69" w:rsidP="00F76E78">
            <w:pPr>
              <w:spacing w:after="0" w:line="240" w:lineRule="auto"/>
              <w:jc w:val="center"/>
              <w:rPr>
                <w:rFonts w:cs="Arial"/>
                <w:b/>
                <w:bCs/>
                <w:color w:val="FFFFFF"/>
                <w:sz w:val="20"/>
                <w:szCs w:val="20"/>
                <w:lang w:val="es-ES_tradnl"/>
              </w:rPr>
            </w:pPr>
            <w:r w:rsidRPr="003E3D8D">
              <w:rPr>
                <w:rFonts w:cs="Arial"/>
                <w:b/>
                <w:bCs/>
                <w:color w:val="FFFFFF"/>
                <w:sz w:val="20"/>
                <w:szCs w:val="20"/>
                <w:lang w:val="es-ES_tradnl"/>
              </w:rPr>
              <w:t>AÑO</w:t>
            </w:r>
          </w:p>
          <w:p w:rsidR="00CA4C69" w:rsidRPr="003E3D8D" w:rsidRDefault="00CA4C69" w:rsidP="00F76E78">
            <w:pPr>
              <w:spacing w:after="0" w:line="240" w:lineRule="auto"/>
              <w:jc w:val="center"/>
              <w:rPr>
                <w:rFonts w:cs="Arial"/>
                <w:b/>
                <w:bCs/>
                <w:color w:val="FFFFFF"/>
                <w:sz w:val="20"/>
                <w:szCs w:val="20"/>
                <w:lang w:val="es-ES_tradnl"/>
              </w:rPr>
            </w:pPr>
            <w:r w:rsidRPr="003E3D8D">
              <w:rPr>
                <w:rFonts w:cs="Arial"/>
                <w:b/>
                <w:bCs/>
                <w:color w:val="FFFFFF"/>
                <w:sz w:val="20"/>
                <w:szCs w:val="20"/>
                <w:lang w:val="es-ES_tradnl"/>
              </w:rPr>
              <w:t>INICIO</w:t>
            </w:r>
          </w:p>
        </w:tc>
        <w:tc>
          <w:tcPr>
            <w:tcW w:w="420" w:type="pct"/>
            <w:tcBorders>
              <w:top w:val="single" w:sz="8" w:space="0" w:color="BBBBBB"/>
              <w:bottom w:val="single" w:sz="8" w:space="0" w:color="BBBBBB"/>
            </w:tcBorders>
            <w:shd w:val="clear" w:color="auto" w:fill="A5A5A5"/>
          </w:tcPr>
          <w:p w:rsidR="00CA4C69" w:rsidRPr="003E3D8D" w:rsidRDefault="00CA4C69" w:rsidP="00F76E78">
            <w:pPr>
              <w:spacing w:after="0" w:line="240" w:lineRule="auto"/>
              <w:jc w:val="center"/>
              <w:rPr>
                <w:rFonts w:cs="Arial"/>
                <w:b/>
                <w:bCs/>
                <w:color w:val="FFFFFF"/>
                <w:sz w:val="20"/>
                <w:szCs w:val="20"/>
                <w:lang w:val="es-ES_tradnl"/>
              </w:rPr>
            </w:pPr>
            <w:r w:rsidRPr="003E3D8D">
              <w:rPr>
                <w:rFonts w:cs="Arial"/>
                <w:b/>
                <w:bCs/>
                <w:color w:val="FFFFFF"/>
                <w:sz w:val="20"/>
                <w:szCs w:val="20"/>
                <w:lang w:val="es-ES_tradnl"/>
              </w:rPr>
              <w:t xml:space="preserve">AÑO </w:t>
            </w:r>
          </w:p>
          <w:p w:rsidR="00CA4C69" w:rsidRPr="003E3D8D" w:rsidRDefault="00CA4C69" w:rsidP="00F76E78">
            <w:pPr>
              <w:spacing w:after="0" w:line="240" w:lineRule="auto"/>
              <w:jc w:val="center"/>
              <w:rPr>
                <w:rFonts w:cs="Arial"/>
                <w:b/>
                <w:bCs/>
                <w:color w:val="FFFFFF"/>
                <w:sz w:val="20"/>
                <w:szCs w:val="20"/>
                <w:lang w:val="es-ES_tradnl"/>
              </w:rPr>
            </w:pPr>
            <w:r w:rsidRPr="003E3D8D">
              <w:rPr>
                <w:rFonts w:cs="Arial"/>
                <w:b/>
                <w:bCs/>
                <w:color w:val="FFFFFF"/>
                <w:sz w:val="20"/>
                <w:szCs w:val="20"/>
                <w:lang w:val="es-ES_tradnl"/>
              </w:rPr>
              <w:t>FIN</w:t>
            </w:r>
          </w:p>
        </w:tc>
      </w:tr>
      <w:tr w:rsidR="00CA4C69" w:rsidRPr="00CE766C" w:rsidTr="00CA4C69">
        <w:trPr>
          <w:trHeight w:val="408"/>
          <w:jc w:val="center"/>
        </w:trPr>
        <w:tc>
          <w:tcPr>
            <w:tcW w:w="1563" w:type="pct"/>
            <w:shd w:val="clear" w:color="auto" w:fill="E8E8E8"/>
          </w:tcPr>
          <w:p w:rsidR="00CA4C69" w:rsidRPr="00CE766C" w:rsidRDefault="00CA4C69" w:rsidP="00F76E78">
            <w:pPr>
              <w:spacing w:after="0" w:line="240" w:lineRule="auto"/>
              <w:rPr>
                <w:rFonts w:cs="Arial"/>
                <w:sz w:val="20"/>
                <w:szCs w:val="20"/>
                <w:lang w:val="es-ES_tradnl"/>
              </w:rPr>
            </w:pPr>
            <w:r w:rsidRPr="00CA4C69">
              <w:rPr>
                <w:rFonts w:cs="Arial"/>
                <w:sz w:val="20"/>
                <w:szCs w:val="20"/>
                <w:lang w:val="es-ES_tradnl"/>
              </w:rPr>
              <w:t>Alianzas productivas y acuerdos comerciales incluyentes y participativos con asistencia técnica</w:t>
            </w:r>
          </w:p>
        </w:tc>
        <w:tc>
          <w:tcPr>
            <w:tcW w:w="1814" w:type="pct"/>
            <w:shd w:val="clear" w:color="auto" w:fill="E8E8E8"/>
          </w:tcPr>
          <w:p w:rsidR="00CA4C69" w:rsidRPr="00CE766C" w:rsidRDefault="00CA4C69" w:rsidP="00F76E78">
            <w:pPr>
              <w:spacing w:after="0" w:line="240" w:lineRule="auto"/>
              <w:rPr>
                <w:rFonts w:cs="Arial"/>
                <w:sz w:val="20"/>
                <w:szCs w:val="20"/>
                <w:lang w:val="es-ES_tradnl"/>
              </w:rPr>
            </w:pPr>
            <w:r w:rsidRPr="00CA4C69">
              <w:rPr>
                <w:rFonts w:cs="Arial"/>
                <w:sz w:val="20"/>
                <w:szCs w:val="20"/>
                <w:lang w:val="es-ES_tradnl"/>
              </w:rPr>
              <w:t>Alianzas productivas y acuerdos comerciales implementados</w:t>
            </w:r>
          </w:p>
        </w:tc>
        <w:tc>
          <w:tcPr>
            <w:tcW w:w="831" w:type="pct"/>
            <w:shd w:val="clear" w:color="auto" w:fill="E8E8E8"/>
          </w:tcPr>
          <w:p w:rsidR="00CA4C69" w:rsidRPr="00CE766C" w:rsidRDefault="00CA4C69" w:rsidP="00F76E78">
            <w:pPr>
              <w:spacing w:after="0" w:line="240" w:lineRule="auto"/>
              <w:rPr>
                <w:rFonts w:cs="Arial"/>
                <w:sz w:val="20"/>
                <w:szCs w:val="20"/>
                <w:highlight w:val="yellow"/>
                <w:lang w:val="es-ES_tradnl"/>
              </w:rPr>
            </w:pPr>
            <w:r w:rsidRPr="00AB2511">
              <w:rPr>
                <w:rFonts w:cs="Arial"/>
                <w:sz w:val="20"/>
                <w:szCs w:val="20"/>
                <w:lang w:val="es-ES_tradnl"/>
              </w:rPr>
              <w:t>Ministerio de Comercio, Industria y Turismo</w:t>
            </w:r>
          </w:p>
        </w:tc>
        <w:tc>
          <w:tcPr>
            <w:tcW w:w="372" w:type="pct"/>
            <w:shd w:val="clear" w:color="auto" w:fill="E8E8E8"/>
          </w:tcPr>
          <w:p w:rsidR="00CA4C69" w:rsidRPr="00CE766C" w:rsidRDefault="00CA4C69" w:rsidP="00F76E78">
            <w:pPr>
              <w:spacing w:after="0" w:line="240" w:lineRule="auto"/>
              <w:jc w:val="center"/>
              <w:rPr>
                <w:rFonts w:cs="Arial"/>
                <w:sz w:val="20"/>
                <w:szCs w:val="20"/>
                <w:lang w:val="es-ES_tradnl"/>
              </w:rPr>
            </w:pPr>
            <w:r w:rsidRPr="00CE766C">
              <w:rPr>
                <w:rFonts w:cs="Arial"/>
                <w:sz w:val="20"/>
                <w:szCs w:val="20"/>
                <w:lang w:val="es-ES_tradnl"/>
              </w:rPr>
              <w:t>2017</w:t>
            </w:r>
          </w:p>
        </w:tc>
        <w:tc>
          <w:tcPr>
            <w:tcW w:w="420" w:type="pct"/>
            <w:shd w:val="clear" w:color="auto" w:fill="E8E8E8"/>
          </w:tcPr>
          <w:p w:rsidR="00CA4C69" w:rsidRPr="00CE766C" w:rsidRDefault="00CA4C69" w:rsidP="00F76E78">
            <w:pPr>
              <w:spacing w:after="0" w:line="240" w:lineRule="auto"/>
              <w:jc w:val="center"/>
              <w:rPr>
                <w:rFonts w:cs="Arial"/>
                <w:sz w:val="20"/>
                <w:szCs w:val="20"/>
                <w:lang w:val="es-ES_tradnl"/>
              </w:rPr>
            </w:pPr>
            <w:r w:rsidRPr="00CE766C">
              <w:rPr>
                <w:rFonts w:cs="Arial"/>
                <w:sz w:val="20"/>
                <w:szCs w:val="20"/>
                <w:lang w:val="es-ES_tradnl"/>
              </w:rPr>
              <w:t>2031</w:t>
            </w:r>
          </w:p>
        </w:tc>
      </w:tr>
      <w:tr w:rsidR="00071E85" w:rsidRPr="00CE766C" w:rsidTr="00CA4C69">
        <w:trPr>
          <w:trHeight w:val="408"/>
          <w:jc w:val="center"/>
        </w:trPr>
        <w:tc>
          <w:tcPr>
            <w:tcW w:w="1563" w:type="pct"/>
            <w:shd w:val="clear" w:color="auto" w:fill="E8E8E8"/>
          </w:tcPr>
          <w:p w:rsidR="00071E85" w:rsidRPr="00CA4C69" w:rsidRDefault="00071E85" w:rsidP="00071E85">
            <w:pPr>
              <w:spacing w:after="0" w:line="240" w:lineRule="auto"/>
              <w:rPr>
                <w:rFonts w:cs="Arial"/>
                <w:sz w:val="20"/>
                <w:szCs w:val="20"/>
                <w:lang w:val="es-ES_tradnl"/>
              </w:rPr>
            </w:pPr>
            <w:r w:rsidRPr="00CA4C69">
              <w:rPr>
                <w:rFonts w:cs="Arial"/>
                <w:sz w:val="20"/>
                <w:szCs w:val="20"/>
                <w:lang w:val="es-ES_tradnl"/>
              </w:rPr>
              <w:t>Alianzas productivas y acuerdos comerciales incluyentes y participativos con asistencia técnica</w:t>
            </w:r>
          </w:p>
        </w:tc>
        <w:tc>
          <w:tcPr>
            <w:tcW w:w="1814" w:type="pct"/>
            <w:shd w:val="clear" w:color="auto" w:fill="E8E8E8"/>
          </w:tcPr>
          <w:p w:rsidR="00071E85" w:rsidRPr="00CA4C69" w:rsidRDefault="00071E85" w:rsidP="00071E85">
            <w:pPr>
              <w:spacing w:after="0" w:line="240" w:lineRule="auto"/>
              <w:rPr>
                <w:rFonts w:cs="Arial"/>
                <w:sz w:val="20"/>
                <w:szCs w:val="20"/>
                <w:lang w:val="es-ES_tradnl"/>
              </w:rPr>
            </w:pPr>
            <w:r w:rsidRPr="00CA4C69">
              <w:rPr>
                <w:rFonts w:cs="Arial"/>
                <w:sz w:val="20"/>
                <w:szCs w:val="20"/>
                <w:lang w:val="es-ES_tradnl"/>
              </w:rPr>
              <w:t>Alianzas productivas y acuerdos comerciales implementados en municipios PDET</w:t>
            </w:r>
          </w:p>
        </w:tc>
        <w:tc>
          <w:tcPr>
            <w:tcW w:w="831" w:type="pct"/>
            <w:shd w:val="clear" w:color="auto" w:fill="E8E8E8"/>
          </w:tcPr>
          <w:p w:rsidR="00071E85" w:rsidRPr="00AB2511" w:rsidRDefault="00071E85" w:rsidP="00071E85">
            <w:pPr>
              <w:spacing w:after="0" w:line="240" w:lineRule="auto"/>
              <w:rPr>
                <w:rFonts w:cs="Arial"/>
                <w:sz w:val="20"/>
                <w:szCs w:val="20"/>
                <w:lang w:val="es-ES_tradnl"/>
              </w:rPr>
            </w:pPr>
            <w:r w:rsidRPr="00AB2511">
              <w:rPr>
                <w:rFonts w:cs="Arial"/>
                <w:sz w:val="20"/>
                <w:szCs w:val="20"/>
                <w:lang w:val="es-ES_tradnl"/>
              </w:rPr>
              <w:t>Ministerio de Comercio, Industria y Turismo</w:t>
            </w:r>
          </w:p>
        </w:tc>
        <w:tc>
          <w:tcPr>
            <w:tcW w:w="372" w:type="pct"/>
            <w:shd w:val="clear" w:color="auto" w:fill="E8E8E8"/>
          </w:tcPr>
          <w:p w:rsidR="00071E85" w:rsidRPr="00CE766C" w:rsidRDefault="00071E85" w:rsidP="00071E85">
            <w:pPr>
              <w:spacing w:after="0" w:line="240" w:lineRule="auto"/>
              <w:jc w:val="center"/>
              <w:rPr>
                <w:rFonts w:cs="Arial"/>
                <w:sz w:val="20"/>
                <w:szCs w:val="20"/>
                <w:lang w:val="es-ES_tradnl"/>
              </w:rPr>
            </w:pPr>
            <w:r>
              <w:rPr>
                <w:rFonts w:cs="Arial"/>
                <w:sz w:val="20"/>
                <w:szCs w:val="20"/>
                <w:lang w:val="es-ES_tradnl"/>
              </w:rPr>
              <w:t>2017</w:t>
            </w:r>
          </w:p>
        </w:tc>
        <w:tc>
          <w:tcPr>
            <w:tcW w:w="420" w:type="pct"/>
            <w:shd w:val="clear" w:color="auto" w:fill="E8E8E8"/>
          </w:tcPr>
          <w:p w:rsidR="00071E85" w:rsidRPr="00CE766C" w:rsidRDefault="00071E85" w:rsidP="00071E85">
            <w:pPr>
              <w:spacing w:after="0" w:line="240" w:lineRule="auto"/>
              <w:jc w:val="center"/>
              <w:rPr>
                <w:rFonts w:cs="Arial"/>
                <w:sz w:val="20"/>
                <w:szCs w:val="20"/>
                <w:lang w:val="es-ES_tradnl"/>
              </w:rPr>
            </w:pPr>
            <w:r>
              <w:rPr>
                <w:rFonts w:cs="Arial"/>
                <w:sz w:val="20"/>
                <w:szCs w:val="20"/>
                <w:lang w:val="es-ES_tradnl"/>
              </w:rPr>
              <w:t>2026</w:t>
            </w:r>
          </w:p>
        </w:tc>
      </w:tr>
      <w:tr w:rsidR="00071E85" w:rsidRPr="00CE766C" w:rsidTr="00CA4C69">
        <w:trPr>
          <w:trHeight w:val="408"/>
          <w:jc w:val="center"/>
        </w:trPr>
        <w:tc>
          <w:tcPr>
            <w:tcW w:w="1563" w:type="pct"/>
            <w:shd w:val="clear" w:color="auto" w:fill="E8E8E8"/>
          </w:tcPr>
          <w:p w:rsidR="00071E85" w:rsidRPr="00CE766C" w:rsidRDefault="00071E85" w:rsidP="00071E85">
            <w:pPr>
              <w:spacing w:after="0" w:line="240" w:lineRule="auto"/>
              <w:rPr>
                <w:rFonts w:cs="Arial"/>
                <w:sz w:val="20"/>
                <w:szCs w:val="20"/>
                <w:lang w:val="es-ES_tradnl"/>
              </w:rPr>
            </w:pPr>
            <w:r w:rsidRPr="00071E85">
              <w:rPr>
                <w:rFonts w:cs="Arial"/>
                <w:sz w:val="20"/>
                <w:szCs w:val="20"/>
                <w:lang w:val="es-ES_tradnl"/>
              </w:rPr>
              <w:t>Promoción de la participación del sector empresarial en la implementación</w:t>
            </w:r>
          </w:p>
        </w:tc>
        <w:tc>
          <w:tcPr>
            <w:tcW w:w="1814" w:type="pct"/>
            <w:shd w:val="clear" w:color="auto" w:fill="E8E8E8"/>
          </w:tcPr>
          <w:p w:rsidR="00071E85" w:rsidRPr="00CE766C" w:rsidRDefault="00071E85" w:rsidP="00071E85">
            <w:pPr>
              <w:spacing w:after="0" w:line="240" w:lineRule="auto"/>
              <w:rPr>
                <w:rFonts w:cs="Arial"/>
                <w:sz w:val="20"/>
                <w:szCs w:val="20"/>
                <w:lang w:val="es-ES_tradnl"/>
              </w:rPr>
            </w:pPr>
            <w:r w:rsidRPr="00071E85">
              <w:rPr>
                <w:rFonts w:cs="Arial"/>
                <w:sz w:val="20"/>
                <w:szCs w:val="20"/>
                <w:lang w:val="es-ES_tradnl"/>
              </w:rPr>
              <w:t>Número de proyectos productivos identificados y estructurados apoyados por el sector privado</w:t>
            </w:r>
          </w:p>
        </w:tc>
        <w:tc>
          <w:tcPr>
            <w:tcW w:w="831" w:type="pct"/>
            <w:shd w:val="clear" w:color="auto" w:fill="E8E8E8"/>
          </w:tcPr>
          <w:p w:rsidR="00071E85" w:rsidRPr="00CE766C" w:rsidRDefault="00071E85" w:rsidP="00071E85">
            <w:pPr>
              <w:spacing w:after="0" w:line="240" w:lineRule="auto"/>
              <w:rPr>
                <w:rFonts w:cs="Arial"/>
                <w:sz w:val="20"/>
                <w:szCs w:val="20"/>
                <w:highlight w:val="yellow"/>
                <w:lang w:val="es-ES_tradnl"/>
              </w:rPr>
            </w:pPr>
            <w:r w:rsidRPr="00071E85">
              <w:rPr>
                <w:rFonts w:cs="Arial"/>
                <w:sz w:val="20"/>
                <w:szCs w:val="20"/>
                <w:lang w:val="es-ES_tradnl"/>
              </w:rPr>
              <w:t>Alta Consejería para el Posconflicto; Ministerio de Comercio, Industria y Turismo; y Ministerio de Agricultura y Desarrollo Rural</w:t>
            </w:r>
          </w:p>
        </w:tc>
        <w:tc>
          <w:tcPr>
            <w:tcW w:w="372" w:type="pct"/>
            <w:shd w:val="clear" w:color="auto" w:fill="E8E8E8"/>
          </w:tcPr>
          <w:p w:rsidR="00071E85" w:rsidRPr="00CE766C" w:rsidRDefault="00071E85" w:rsidP="00071E85">
            <w:pPr>
              <w:spacing w:after="0" w:line="240" w:lineRule="auto"/>
              <w:jc w:val="center"/>
              <w:rPr>
                <w:rFonts w:cs="Arial"/>
                <w:sz w:val="20"/>
                <w:szCs w:val="20"/>
                <w:lang w:val="es-ES_tradnl"/>
              </w:rPr>
            </w:pPr>
            <w:r>
              <w:rPr>
                <w:rFonts w:cs="Arial"/>
                <w:sz w:val="20"/>
                <w:szCs w:val="20"/>
                <w:lang w:val="es-ES_tradnl"/>
              </w:rPr>
              <w:t>2018</w:t>
            </w:r>
          </w:p>
        </w:tc>
        <w:tc>
          <w:tcPr>
            <w:tcW w:w="420" w:type="pct"/>
            <w:shd w:val="clear" w:color="auto" w:fill="E8E8E8"/>
          </w:tcPr>
          <w:p w:rsidR="00071E85" w:rsidRPr="00CE766C" w:rsidRDefault="00071E85" w:rsidP="00071E85">
            <w:pPr>
              <w:spacing w:after="0" w:line="240" w:lineRule="auto"/>
              <w:jc w:val="center"/>
              <w:rPr>
                <w:rFonts w:cs="Arial"/>
                <w:sz w:val="20"/>
                <w:szCs w:val="20"/>
                <w:lang w:val="es-ES_tradnl"/>
              </w:rPr>
            </w:pPr>
            <w:r>
              <w:rPr>
                <w:rFonts w:cs="Arial"/>
                <w:sz w:val="20"/>
                <w:szCs w:val="20"/>
                <w:lang w:val="es-ES_tradnl"/>
              </w:rPr>
              <w:t>2031</w:t>
            </w:r>
          </w:p>
        </w:tc>
      </w:tr>
      <w:tr w:rsidR="00071E85" w:rsidRPr="00CE766C" w:rsidTr="00CA4C69">
        <w:trPr>
          <w:trHeight w:val="408"/>
          <w:jc w:val="center"/>
        </w:trPr>
        <w:tc>
          <w:tcPr>
            <w:tcW w:w="1563" w:type="pct"/>
            <w:tcBorders>
              <w:left w:val="nil"/>
              <w:right w:val="nil"/>
            </w:tcBorders>
            <w:shd w:val="clear" w:color="auto" w:fill="auto"/>
          </w:tcPr>
          <w:p w:rsidR="00071E85" w:rsidRPr="00CE766C" w:rsidRDefault="00071E85" w:rsidP="00071E85">
            <w:pPr>
              <w:spacing w:after="0" w:line="240" w:lineRule="auto"/>
              <w:rPr>
                <w:rFonts w:cs="Arial"/>
                <w:sz w:val="20"/>
                <w:szCs w:val="20"/>
                <w:lang w:val="es-ES_tradnl"/>
              </w:rPr>
            </w:pPr>
          </w:p>
        </w:tc>
        <w:tc>
          <w:tcPr>
            <w:tcW w:w="1814" w:type="pct"/>
            <w:tcBorders>
              <w:left w:val="nil"/>
              <w:right w:val="nil"/>
            </w:tcBorders>
          </w:tcPr>
          <w:p w:rsidR="00071E85" w:rsidRPr="00CE766C" w:rsidRDefault="00071E85" w:rsidP="00071E85">
            <w:pPr>
              <w:spacing w:after="0" w:line="240" w:lineRule="auto"/>
              <w:rPr>
                <w:rFonts w:cs="Arial"/>
                <w:sz w:val="20"/>
                <w:szCs w:val="20"/>
                <w:lang w:val="es-ES_tradnl"/>
              </w:rPr>
            </w:pPr>
          </w:p>
        </w:tc>
        <w:tc>
          <w:tcPr>
            <w:tcW w:w="831" w:type="pct"/>
            <w:tcBorders>
              <w:left w:val="nil"/>
              <w:right w:val="nil"/>
            </w:tcBorders>
          </w:tcPr>
          <w:p w:rsidR="00071E85" w:rsidRPr="00CE766C" w:rsidRDefault="00071E85" w:rsidP="00071E85">
            <w:pPr>
              <w:spacing w:after="0" w:line="240" w:lineRule="auto"/>
              <w:rPr>
                <w:rFonts w:cs="Arial"/>
                <w:sz w:val="20"/>
                <w:szCs w:val="20"/>
                <w:lang w:val="es-ES_tradnl"/>
              </w:rPr>
            </w:pPr>
          </w:p>
        </w:tc>
        <w:tc>
          <w:tcPr>
            <w:tcW w:w="372" w:type="pct"/>
            <w:tcBorders>
              <w:left w:val="nil"/>
              <w:right w:val="nil"/>
            </w:tcBorders>
          </w:tcPr>
          <w:p w:rsidR="00071E85" w:rsidRPr="00CE766C" w:rsidRDefault="00071E85" w:rsidP="00071E85">
            <w:pPr>
              <w:spacing w:after="0" w:line="240" w:lineRule="auto"/>
              <w:rPr>
                <w:rFonts w:cs="Arial"/>
                <w:sz w:val="20"/>
                <w:szCs w:val="20"/>
                <w:lang w:val="es-ES_tradnl"/>
              </w:rPr>
            </w:pPr>
          </w:p>
        </w:tc>
        <w:tc>
          <w:tcPr>
            <w:tcW w:w="420" w:type="pct"/>
            <w:tcBorders>
              <w:left w:val="nil"/>
              <w:right w:val="nil"/>
            </w:tcBorders>
          </w:tcPr>
          <w:p w:rsidR="00071E85" w:rsidRPr="00CE766C" w:rsidRDefault="00071E85" w:rsidP="00071E85">
            <w:pPr>
              <w:spacing w:after="0" w:line="240" w:lineRule="auto"/>
              <w:rPr>
                <w:rFonts w:cs="Arial"/>
                <w:sz w:val="20"/>
                <w:szCs w:val="20"/>
                <w:lang w:val="es-ES_tradnl"/>
              </w:rPr>
            </w:pPr>
          </w:p>
        </w:tc>
      </w:tr>
    </w:tbl>
    <w:p w:rsidR="002946AE" w:rsidRPr="00106CD1" w:rsidRDefault="002946AE" w:rsidP="002946AE">
      <w:pPr>
        <w:spacing w:line="240" w:lineRule="auto"/>
        <w:jc w:val="both"/>
        <w:rPr>
          <w:rFonts w:cs="Arial"/>
          <w:color w:val="3366CC"/>
          <w:sz w:val="32"/>
          <w:szCs w:val="32"/>
          <w:u w:val="thick"/>
          <w:lang w:val="es-ES_tradnl"/>
        </w:rPr>
      </w:pPr>
      <w:r w:rsidRPr="00106CD1">
        <w:rPr>
          <w:rFonts w:cs="Arial"/>
          <w:color w:val="3366CC"/>
          <w:sz w:val="32"/>
          <w:szCs w:val="32"/>
          <w:u w:val="thick"/>
          <w:lang w:val="es-ES_tradnl"/>
        </w:rPr>
        <w:t>Actividades que se desarrollaron:</w:t>
      </w:r>
    </w:p>
    <w:tbl>
      <w:tblPr>
        <w:tblW w:w="9072" w:type="dxa"/>
        <w:tblInd w:w="675" w:type="dxa"/>
        <w:tblBorders>
          <w:top w:val="single" w:sz="8" w:space="0" w:color="BBBBBB"/>
          <w:left w:val="single" w:sz="8" w:space="0" w:color="BBBBBB"/>
          <w:bottom w:val="single" w:sz="8" w:space="0" w:color="BBBBBB"/>
          <w:right w:val="single" w:sz="8" w:space="0" w:color="BBBBBB"/>
          <w:insideH w:val="single" w:sz="8" w:space="0" w:color="BBBBBB"/>
        </w:tblBorders>
        <w:tblLayout w:type="fixed"/>
        <w:tblLook w:val="04A0" w:firstRow="1" w:lastRow="0" w:firstColumn="1" w:lastColumn="0" w:noHBand="0" w:noVBand="1"/>
      </w:tblPr>
      <w:tblGrid>
        <w:gridCol w:w="2411"/>
        <w:gridCol w:w="6661"/>
      </w:tblGrid>
      <w:tr w:rsidR="002946AE" w:rsidRPr="0065327C" w:rsidTr="00F76E78">
        <w:trPr>
          <w:trHeight w:val="394"/>
        </w:trPr>
        <w:tc>
          <w:tcPr>
            <w:tcW w:w="2411" w:type="dxa"/>
            <w:tcBorders>
              <w:top w:val="single" w:sz="8" w:space="0" w:color="BBBBBB"/>
              <w:left w:val="single" w:sz="8" w:space="0" w:color="BBBBBB"/>
              <w:bottom w:val="single" w:sz="8" w:space="0" w:color="BBBBBB"/>
            </w:tcBorders>
            <w:shd w:val="clear" w:color="auto" w:fill="A5A5A5"/>
          </w:tcPr>
          <w:p w:rsidR="002946AE" w:rsidRPr="00984C82" w:rsidRDefault="002946AE" w:rsidP="00F76E78">
            <w:pPr>
              <w:spacing w:after="0" w:line="240" w:lineRule="auto"/>
              <w:jc w:val="center"/>
              <w:rPr>
                <w:rFonts w:cs="Arial"/>
                <w:b/>
                <w:bCs/>
                <w:color w:val="FFFFFF"/>
                <w:lang w:val="es-ES_tradnl"/>
              </w:rPr>
            </w:pPr>
            <w:r w:rsidRPr="00984C82">
              <w:rPr>
                <w:rFonts w:cs="Arial"/>
                <w:b/>
                <w:bCs/>
                <w:color w:val="FFFFFF"/>
                <w:lang w:val="es-ES_tradnl"/>
              </w:rPr>
              <w:t>AÑO</w:t>
            </w:r>
          </w:p>
        </w:tc>
        <w:tc>
          <w:tcPr>
            <w:tcW w:w="6661" w:type="dxa"/>
            <w:tcBorders>
              <w:top w:val="single" w:sz="8" w:space="0" w:color="BBBBBB"/>
              <w:bottom w:val="single" w:sz="8" w:space="0" w:color="BBBBBB"/>
            </w:tcBorders>
            <w:shd w:val="clear" w:color="auto" w:fill="A5A5A5"/>
          </w:tcPr>
          <w:p w:rsidR="002946AE" w:rsidRPr="00984C82" w:rsidRDefault="002946AE" w:rsidP="00F76E78">
            <w:pPr>
              <w:spacing w:after="0" w:line="240" w:lineRule="auto"/>
              <w:jc w:val="center"/>
              <w:rPr>
                <w:rFonts w:cs="Arial"/>
                <w:b/>
                <w:bCs/>
                <w:color w:val="FFFFFF"/>
                <w:lang w:val="es-ES_tradnl"/>
              </w:rPr>
            </w:pPr>
            <w:r w:rsidRPr="00984C82">
              <w:rPr>
                <w:rFonts w:cs="Arial"/>
                <w:b/>
                <w:bCs/>
                <w:color w:val="FFFFFF"/>
                <w:lang w:val="es-ES_tradnl"/>
              </w:rPr>
              <w:t>NOMBRE DE ACTIVIDADES DESARROLLADAS</w:t>
            </w:r>
          </w:p>
        </w:tc>
      </w:tr>
      <w:tr w:rsidR="002946AE" w:rsidRPr="0065327C" w:rsidTr="00F76E78">
        <w:trPr>
          <w:trHeight w:val="394"/>
        </w:trPr>
        <w:tc>
          <w:tcPr>
            <w:tcW w:w="2411" w:type="dxa"/>
            <w:tcBorders>
              <w:right w:val="nil"/>
            </w:tcBorders>
            <w:shd w:val="clear" w:color="auto" w:fill="auto"/>
          </w:tcPr>
          <w:p w:rsidR="002946AE" w:rsidRPr="00984C82" w:rsidRDefault="002946AE" w:rsidP="00F76E78">
            <w:pPr>
              <w:spacing w:after="0" w:line="240" w:lineRule="auto"/>
              <w:rPr>
                <w:rFonts w:cs="Arial"/>
                <w:b/>
                <w:bCs/>
                <w:lang w:val="es-ES_tradnl"/>
              </w:rPr>
            </w:pPr>
            <w:r w:rsidRPr="00984C82">
              <w:rPr>
                <w:rFonts w:cs="Arial"/>
                <w:b/>
                <w:bCs/>
                <w:lang w:val="es-ES_tradnl"/>
              </w:rPr>
              <w:t>2018</w:t>
            </w:r>
          </w:p>
        </w:tc>
        <w:tc>
          <w:tcPr>
            <w:tcW w:w="6661" w:type="dxa"/>
            <w:tcBorders>
              <w:left w:val="nil"/>
              <w:right w:val="nil"/>
            </w:tcBorders>
            <w:shd w:val="clear" w:color="auto" w:fill="auto"/>
          </w:tcPr>
          <w:p w:rsidR="002946AE" w:rsidRPr="00984C82" w:rsidRDefault="002946AE" w:rsidP="00CA4C69">
            <w:pPr>
              <w:spacing w:after="0" w:line="240" w:lineRule="auto"/>
              <w:rPr>
                <w:rFonts w:cs="Arial"/>
                <w:lang w:val="es-ES_tradnl"/>
              </w:rPr>
            </w:pPr>
            <w:r w:rsidRPr="00984C82">
              <w:rPr>
                <w:rFonts w:cs="Arial"/>
                <w:b/>
                <w:lang w:val="es-ES_tradnl"/>
              </w:rPr>
              <w:t>1.</w:t>
            </w:r>
            <w:r w:rsidR="00107B86" w:rsidRPr="00984C82">
              <w:rPr>
                <w:rFonts w:cs="Arial"/>
                <w:lang w:val="es-ES_tradnl"/>
              </w:rPr>
              <w:t xml:space="preserve"> Implementación </w:t>
            </w:r>
            <w:r w:rsidR="00CA4C69" w:rsidRPr="00984C82">
              <w:rPr>
                <w:rFonts w:cs="Arial"/>
                <w:lang w:val="es-ES_tradnl"/>
              </w:rPr>
              <w:t>de programa Piloto para la Creación de una Red de Proveedores Agrícolas y/o Agroindustriales en las Zonas Más A</w:t>
            </w:r>
            <w:r w:rsidR="009E4130">
              <w:rPr>
                <w:rFonts w:cs="Arial"/>
                <w:lang w:val="es-ES_tradnl"/>
              </w:rPr>
              <w:t>fectadas por el Conflicto Armado</w:t>
            </w:r>
          </w:p>
        </w:tc>
      </w:tr>
    </w:tbl>
    <w:p w:rsidR="002946AE" w:rsidRPr="0065327C" w:rsidRDefault="002946AE" w:rsidP="002946AE">
      <w:pPr>
        <w:spacing w:line="240" w:lineRule="auto"/>
        <w:jc w:val="both"/>
        <w:rPr>
          <w:rFonts w:cs="Arial"/>
          <w:color w:val="009EAD"/>
          <w:sz w:val="32"/>
          <w:szCs w:val="32"/>
          <w:u w:val="thick"/>
          <w:lang w:val="es-ES_tradnl"/>
        </w:rPr>
      </w:pPr>
    </w:p>
    <w:tbl>
      <w:tblPr>
        <w:tblW w:w="9214" w:type="dxa"/>
        <w:tblInd w:w="507"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shd w:val="clear" w:color="auto" w:fill="F2F2F2"/>
        <w:tblLayout w:type="fixed"/>
        <w:tblLook w:val="04A0" w:firstRow="1" w:lastRow="0" w:firstColumn="1" w:lastColumn="0" w:noHBand="0" w:noVBand="1"/>
      </w:tblPr>
      <w:tblGrid>
        <w:gridCol w:w="9214"/>
      </w:tblGrid>
      <w:tr w:rsidR="002946AE" w:rsidRPr="0065327C" w:rsidTr="00F76E78">
        <w:tc>
          <w:tcPr>
            <w:tcW w:w="9214" w:type="dxa"/>
            <w:shd w:val="clear" w:color="auto" w:fill="F2F2F2"/>
          </w:tcPr>
          <w:p w:rsidR="002946AE" w:rsidRPr="00106CD1" w:rsidRDefault="002946AE" w:rsidP="00F76E78">
            <w:pPr>
              <w:spacing w:after="0" w:line="240" w:lineRule="auto"/>
              <w:ind w:left="-282" w:right="529" w:firstLine="282"/>
              <w:jc w:val="both"/>
              <w:rPr>
                <w:rFonts w:cs="Arial"/>
                <w:color w:val="3366CC"/>
                <w:sz w:val="32"/>
                <w:szCs w:val="32"/>
                <w:u w:val="thick"/>
                <w:lang w:val="es-ES_tradnl"/>
              </w:rPr>
            </w:pPr>
            <w:r w:rsidRPr="00106CD1">
              <w:rPr>
                <w:noProof/>
                <w:color w:val="3366CC"/>
                <w:lang w:eastAsia="es-CO"/>
              </w:rPr>
              <w:drawing>
                <wp:anchor distT="0" distB="0" distL="114300" distR="114300" simplePos="0" relativeHeight="251688448" behindDoc="0" locked="0" layoutInCell="1" allowOverlap="1" wp14:anchorId="6C494892" wp14:editId="5271F981">
                  <wp:simplePos x="0" y="0"/>
                  <wp:positionH relativeFrom="column">
                    <wp:posOffset>121920</wp:posOffset>
                  </wp:positionH>
                  <wp:positionV relativeFrom="paragraph">
                    <wp:posOffset>-16510</wp:posOffset>
                  </wp:positionV>
                  <wp:extent cx="775335" cy="937260"/>
                  <wp:effectExtent l="0" t="0" r="0" b="0"/>
                  <wp:wrapSquare wrapText="bothSides"/>
                  <wp:docPr id="28"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CD1">
              <w:rPr>
                <w:rFonts w:cs="Arial"/>
                <w:color w:val="3366CC"/>
                <w:sz w:val="32"/>
                <w:szCs w:val="32"/>
                <w:u w:val="thick"/>
                <w:lang w:val="es-ES_tradnl"/>
              </w:rPr>
              <w:t xml:space="preserve">¿Cómo </w:t>
            </w:r>
            <w:r>
              <w:rPr>
                <w:rFonts w:cs="Arial"/>
                <w:color w:val="3366CC"/>
                <w:sz w:val="32"/>
                <w:szCs w:val="32"/>
                <w:u w:val="thick"/>
                <w:lang w:val="es-ES_tradnl"/>
              </w:rPr>
              <w:t>se hizo</w:t>
            </w:r>
            <w:r w:rsidRPr="00106CD1">
              <w:rPr>
                <w:rFonts w:cs="Arial"/>
                <w:color w:val="3366CC"/>
                <w:sz w:val="32"/>
                <w:szCs w:val="32"/>
                <w:u w:val="thick"/>
                <w:lang w:val="es-ES_tradnl"/>
              </w:rPr>
              <w:t>?</w:t>
            </w:r>
          </w:p>
          <w:p w:rsidR="002946AE" w:rsidRPr="0065327C" w:rsidRDefault="002946AE" w:rsidP="00F76E78">
            <w:pPr>
              <w:spacing w:after="0" w:line="240" w:lineRule="auto"/>
              <w:jc w:val="both"/>
              <w:rPr>
                <w:rFonts w:cs="Arial"/>
                <w:i/>
                <w:sz w:val="24"/>
                <w:szCs w:val="24"/>
                <w:lang w:val="es-ES_tradnl"/>
              </w:rPr>
            </w:pPr>
            <w:r w:rsidRPr="0065327C">
              <w:rPr>
                <w:rFonts w:cs="Arial"/>
                <w:i/>
                <w:sz w:val="24"/>
                <w:szCs w:val="24"/>
                <w:lang w:val="es-ES_tradnl"/>
              </w:rPr>
              <w:t>2018</w:t>
            </w:r>
          </w:p>
          <w:p w:rsidR="00695084" w:rsidRDefault="00695084" w:rsidP="00CA4C69">
            <w:pPr>
              <w:pStyle w:val="Default"/>
              <w:jc w:val="both"/>
              <w:rPr>
                <w:sz w:val="23"/>
                <w:szCs w:val="23"/>
              </w:rPr>
            </w:pPr>
          </w:p>
          <w:p w:rsidR="00CA4C69" w:rsidRPr="00984C82" w:rsidRDefault="00CA4C69" w:rsidP="00CA4C69">
            <w:pPr>
              <w:pStyle w:val="Default"/>
              <w:jc w:val="both"/>
              <w:rPr>
                <w:sz w:val="22"/>
                <w:szCs w:val="22"/>
              </w:rPr>
            </w:pPr>
            <w:r>
              <w:rPr>
                <w:sz w:val="23"/>
                <w:szCs w:val="23"/>
              </w:rPr>
              <w:t xml:space="preserve">El objetivo del </w:t>
            </w:r>
            <w:r w:rsidR="00CC2638">
              <w:rPr>
                <w:sz w:val="23"/>
                <w:szCs w:val="23"/>
              </w:rPr>
              <w:t>piloto</w:t>
            </w:r>
            <w:r>
              <w:rPr>
                <w:sz w:val="23"/>
                <w:szCs w:val="23"/>
              </w:rPr>
              <w:t xml:space="preserve"> </w:t>
            </w:r>
            <w:r w:rsidR="00CC2638">
              <w:rPr>
                <w:sz w:val="23"/>
                <w:szCs w:val="23"/>
              </w:rPr>
              <w:t>fue</w:t>
            </w:r>
            <w:r>
              <w:rPr>
                <w:sz w:val="23"/>
                <w:szCs w:val="23"/>
              </w:rPr>
              <w:t xml:space="preserve"> </w:t>
            </w:r>
            <w:r w:rsidR="00CC2638">
              <w:rPr>
                <w:sz w:val="23"/>
                <w:szCs w:val="23"/>
              </w:rPr>
              <w:t xml:space="preserve">fortalecer </w:t>
            </w:r>
            <w:r>
              <w:rPr>
                <w:sz w:val="23"/>
                <w:szCs w:val="23"/>
              </w:rPr>
              <w:t xml:space="preserve">asociaciones de pequeños productores agropecuarios y/o agroindustriales de zonas </w:t>
            </w:r>
            <w:r w:rsidR="00CC2638">
              <w:rPr>
                <w:sz w:val="23"/>
                <w:szCs w:val="23"/>
              </w:rPr>
              <w:t>priorizadas para desarrollar acciones de estabilización para construcción de paz, buscando que</w:t>
            </w:r>
            <w:r w:rsidR="00CC2638">
              <w:rPr>
                <w:sz w:val="22"/>
                <w:szCs w:val="22"/>
              </w:rPr>
              <w:t xml:space="preserve"> gestionarán alianzas comerciales y se posicionaran</w:t>
            </w:r>
            <w:r w:rsidRPr="00984C82">
              <w:rPr>
                <w:sz w:val="22"/>
                <w:szCs w:val="22"/>
              </w:rPr>
              <w:t xml:space="preserve"> </w:t>
            </w:r>
            <w:r w:rsidR="00CC2638">
              <w:rPr>
                <w:sz w:val="22"/>
                <w:szCs w:val="22"/>
              </w:rPr>
              <w:t>localmente</w:t>
            </w:r>
            <w:r w:rsidRPr="00984C82">
              <w:rPr>
                <w:sz w:val="22"/>
                <w:szCs w:val="22"/>
              </w:rPr>
              <w:t xml:space="preserve"> como una oferta de productos disponible y con la capacidad de atender la demanda de compras públicas, así como de empresas privadas locales y regionales</w:t>
            </w:r>
            <w:r w:rsidR="00CC2638">
              <w:rPr>
                <w:sz w:val="22"/>
                <w:szCs w:val="22"/>
              </w:rPr>
              <w:t xml:space="preserve"> y avanzar en el establecimiento de las bases para una red de proveedores</w:t>
            </w:r>
            <w:r w:rsidRPr="00984C82">
              <w:rPr>
                <w:sz w:val="22"/>
                <w:szCs w:val="22"/>
              </w:rPr>
              <w:t xml:space="preserve">. </w:t>
            </w:r>
          </w:p>
          <w:p w:rsidR="00984C82" w:rsidRPr="00984C82" w:rsidRDefault="00984C82" w:rsidP="00CA4C69">
            <w:pPr>
              <w:pStyle w:val="Default"/>
              <w:jc w:val="both"/>
              <w:rPr>
                <w:sz w:val="22"/>
                <w:szCs w:val="22"/>
              </w:rPr>
            </w:pPr>
          </w:p>
          <w:p w:rsidR="00CA4C69" w:rsidRPr="00984C82" w:rsidRDefault="00CA4C69" w:rsidP="00CA4C69">
            <w:pPr>
              <w:pStyle w:val="Default"/>
              <w:jc w:val="both"/>
              <w:rPr>
                <w:sz w:val="22"/>
                <w:szCs w:val="22"/>
              </w:rPr>
            </w:pPr>
            <w:r w:rsidRPr="00984C82">
              <w:rPr>
                <w:sz w:val="22"/>
                <w:szCs w:val="22"/>
              </w:rPr>
              <w:t>El programa contempló la identificación y selección de un grupo de proveedores para fortalecerlos estratégicamente en el cierre de expectativas de negocio</w:t>
            </w:r>
            <w:r w:rsidR="00CC2638">
              <w:rPr>
                <w:sz w:val="22"/>
                <w:szCs w:val="22"/>
              </w:rPr>
              <w:t>,</w:t>
            </w:r>
            <w:r w:rsidRPr="00984C82">
              <w:rPr>
                <w:sz w:val="22"/>
                <w:szCs w:val="22"/>
              </w:rPr>
              <w:t xml:space="preserve"> incluyendo procesos de asistencia técnica y acompañamiento para: realización de diagnósticos, identificación de procesos de formalización requeridos, mejoramiento productivo y comercial, identificación de oportunidades de negocio y potenciales compradores o empresas ancla, inversiones y promoción del financiamiento para facilitar </w:t>
            </w:r>
            <w:r w:rsidRPr="00984C82">
              <w:rPr>
                <w:sz w:val="22"/>
                <w:szCs w:val="22"/>
              </w:rPr>
              <w:lastRenderedPageBreak/>
              <w:t xml:space="preserve">la comercialización (mejoramiento de producto, requisitos INVIMA, empaques, certificaciones, activos productivos). </w:t>
            </w:r>
          </w:p>
          <w:p w:rsidR="00695084" w:rsidRPr="00984C82" w:rsidRDefault="00695084" w:rsidP="00CA4C69">
            <w:pPr>
              <w:pStyle w:val="Default"/>
              <w:jc w:val="both"/>
              <w:rPr>
                <w:sz w:val="22"/>
                <w:szCs w:val="22"/>
              </w:rPr>
            </w:pPr>
          </w:p>
          <w:p w:rsidR="00984C82" w:rsidRDefault="00CC2638" w:rsidP="00CA4C69">
            <w:pPr>
              <w:pStyle w:val="Default"/>
              <w:jc w:val="both"/>
              <w:rPr>
                <w:sz w:val="22"/>
                <w:szCs w:val="22"/>
              </w:rPr>
            </w:pPr>
            <w:r>
              <w:rPr>
                <w:sz w:val="22"/>
                <w:szCs w:val="22"/>
              </w:rPr>
              <w:t>El</w:t>
            </w:r>
            <w:r w:rsidR="00CA4C69" w:rsidRPr="00984C82">
              <w:rPr>
                <w:sz w:val="22"/>
                <w:szCs w:val="22"/>
              </w:rPr>
              <w:t xml:space="preserve"> piloto incluyó el desarrollo de una metodología propia </w:t>
            </w:r>
            <w:r w:rsidRPr="00984C82">
              <w:rPr>
                <w:sz w:val="22"/>
                <w:szCs w:val="22"/>
              </w:rPr>
              <w:t>para cerrar las brechas existentes entre las asociaciones productoras y las empresas o entidades compradoras del sector público y privado</w:t>
            </w:r>
            <w:r>
              <w:rPr>
                <w:sz w:val="22"/>
                <w:szCs w:val="22"/>
              </w:rPr>
              <w:t>, mediante</w:t>
            </w:r>
            <w:r w:rsidR="00CA4C69" w:rsidRPr="00984C82">
              <w:rPr>
                <w:sz w:val="22"/>
                <w:szCs w:val="22"/>
              </w:rPr>
              <w:t xml:space="preserve"> trabajo articulado con </w:t>
            </w:r>
            <w:r w:rsidR="00984C82" w:rsidRPr="00984C82">
              <w:rPr>
                <w:sz w:val="22"/>
                <w:szCs w:val="22"/>
              </w:rPr>
              <w:t xml:space="preserve">la </w:t>
            </w:r>
            <w:r w:rsidR="00CA4C69" w:rsidRPr="00984C82">
              <w:rPr>
                <w:sz w:val="22"/>
                <w:szCs w:val="22"/>
              </w:rPr>
              <w:t>Confederación Col</w:t>
            </w:r>
            <w:r w:rsidR="00984C82" w:rsidRPr="00984C82">
              <w:rPr>
                <w:sz w:val="22"/>
                <w:szCs w:val="22"/>
              </w:rPr>
              <w:t>ombiana de Cámaras de Comercio –</w:t>
            </w:r>
            <w:r w:rsidR="00CA4C69" w:rsidRPr="00984C82">
              <w:rPr>
                <w:sz w:val="22"/>
                <w:szCs w:val="22"/>
              </w:rPr>
              <w:t>Confecámaras</w:t>
            </w:r>
            <w:r w:rsidR="00984C82" w:rsidRPr="00984C82">
              <w:rPr>
                <w:sz w:val="22"/>
                <w:szCs w:val="22"/>
              </w:rPr>
              <w:t>-</w:t>
            </w:r>
            <w:r w:rsidR="00CA4C69" w:rsidRPr="00984C82">
              <w:rPr>
                <w:sz w:val="22"/>
                <w:szCs w:val="22"/>
              </w:rPr>
              <w:t xml:space="preserve"> y la Red de Cámaras de </w:t>
            </w:r>
            <w:r>
              <w:rPr>
                <w:sz w:val="22"/>
                <w:szCs w:val="22"/>
              </w:rPr>
              <w:t>C</w:t>
            </w:r>
            <w:r w:rsidR="00CA4C69" w:rsidRPr="00984C82">
              <w:rPr>
                <w:sz w:val="22"/>
                <w:szCs w:val="22"/>
              </w:rPr>
              <w:t xml:space="preserve">omercio del país. </w:t>
            </w:r>
          </w:p>
          <w:p w:rsidR="00984C82" w:rsidRPr="00984C82" w:rsidRDefault="00984C82" w:rsidP="00CA4C69">
            <w:pPr>
              <w:pStyle w:val="Default"/>
              <w:jc w:val="both"/>
              <w:rPr>
                <w:sz w:val="22"/>
                <w:szCs w:val="22"/>
              </w:rPr>
            </w:pPr>
          </w:p>
          <w:p w:rsidR="00695084" w:rsidRPr="00984C82" w:rsidRDefault="00984C82" w:rsidP="00984C82">
            <w:pPr>
              <w:jc w:val="both"/>
              <w:rPr>
                <w:rFonts w:cs="Calibri"/>
                <w:color w:val="000000"/>
                <w:lang w:eastAsia="es-CO"/>
              </w:rPr>
            </w:pPr>
            <w:r w:rsidRPr="00984C82">
              <w:rPr>
                <w:rFonts w:cs="Calibri"/>
                <w:color w:val="000000"/>
                <w:lang w:eastAsia="es-CO"/>
              </w:rPr>
              <w:t>El componente clave del proceso fue la identificación conjunta, con los empresarios beneficiados, de</w:t>
            </w:r>
            <w:r w:rsidR="00CC2638">
              <w:rPr>
                <w:rFonts w:cs="Calibri"/>
                <w:color w:val="000000"/>
                <w:lang w:eastAsia="es-CO"/>
              </w:rPr>
              <w:t xml:space="preserve"> las</w:t>
            </w:r>
            <w:r w:rsidRPr="00984C82">
              <w:rPr>
                <w:rFonts w:cs="Calibri"/>
                <w:color w:val="000000"/>
                <w:lang w:eastAsia="es-CO"/>
              </w:rPr>
              <w:t xml:space="preserve"> brechas para cerrar acuerdos comerciales. Estas brechas se intervinieron mediante inversión en activos productivos para transformar, agregar valor o comercializar, acompañamiento técnico para la gestión comercial y el mejoramiento productivo puntual frente al negocio a cerrar. Adicionalmente, se realizó un trabajo de promoción de beneficios tributarios y el mecanismo de obras por impuestos para las ZOMAC, así como la gestión de proyectos para promover la atracción de recursos para proyectos productivos de víctimas del conflicto en estas zonas.</w:t>
            </w:r>
          </w:p>
          <w:p w:rsidR="00984C82" w:rsidRPr="00984C82" w:rsidRDefault="00984C82" w:rsidP="00984C82">
            <w:pPr>
              <w:jc w:val="both"/>
              <w:rPr>
                <w:rFonts w:cs="Calibri"/>
                <w:color w:val="000000"/>
                <w:lang w:eastAsia="es-CO"/>
              </w:rPr>
            </w:pPr>
            <w:r w:rsidRPr="00984C82">
              <w:rPr>
                <w:rFonts w:cs="Calibri"/>
                <w:color w:val="000000"/>
                <w:lang w:eastAsia="es-CO"/>
              </w:rPr>
              <w:t xml:space="preserve">Es importante señalar que, </w:t>
            </w:r>
            <w:r w:rsidR="00B4116B">
              <w:rPr>
                <w:rFonts w:cs="Calibri"/>
                <w:color w:val="000000"/>
                <w:lang w:eastAsia="es-CO"/>
              </w:rPr>
              <w:t xml:space="preserve">con motivo de </w:t>
            </w:r>
            <w:r w:rsidR="00B4116B" w:rsidRPr="00B4116B">
              <w:rPr>
                <w:rFonts w:cs="Calibri"/>
                <w:color w:val="000000"/>
                <w:lang w:eastAsia="es-CO"/>
              </w:rPr>
              <w:t>promocionar la participación del sector empresarial en la implementación</w:t>
            </w:r>
            <w:r w:rsidR="00B4116B">
              <w:rPr>
                <w:rFonts w:cs="Calibri"/>
                <w:color w:val="000000"/>
                <w:lang w:eastAsia="es-CO"/>
              </w:rPr>
              <w:t xml:space="preserve"> del acuerdo de paz,</w:t>
            </w:r>
            <w:r w:rsidRPr="00984C82">
              <w:rPr>
                <w:rFonts w:cs="Calibri"/>
                <w:color w:val="000000"/>
                <w:lang w:eastAsia="es-CO"/>
              </w:rPr>
              <w:t xml:space="preserve"> el Ministerio trabajó en la socialización del régimen especial de tributación y el mecanismo de obras por impuestos para las Zonas Más Afectadas por el Conflicto –ZOMAC-, lo cual se realizó de acuerdo con lo establecido en los Decretos 1915 y 1650 de 2017. </w:t>
            </w:r>
          </w:p>
          <w:p w:rsidR="00984C82" w:rsidRPr="00984C82" w:rsidRDefault="00984C82" w:rsidP="00984C82">
            <w:pPr>
              <w:jc w:val="both"/>
              <w:rPr>
                <w:rFonts w:cs="Calibri"/>
                <w:color w:val="000000"/>
                <w:lang w:eastAsia="es-CO"/>
              </w:rPr>
            </w:pPr>
            <w:r w:rsidRPr="00984C82">
              <w:rPr>
                <w:rFonts w:cs="Calibri"/>
                <w:color w:val="000000"/>
                <w:lang w:eastAsia="es-CO"/>
              </w:rPr>
              <w:t>Lo anterior</w:t>
            </w:r>
            <w:r w:rsidR="00CC2638">
              <w:rPr>
                <w:rFonts w:cs="Calibri"/>
                <w:color w:val="000000"/>
                <w:lang w:eastAsia="es-CO"/>
              </w:rPr>
              <w:t>,</w:t>
            </w:r>
            <w:r w:rsidRPr="00984C82">
              <w:rPr>
                <w:rFonts w:cs="Calibri"/>
                <w:color w:val="000000"/>
                <w:lang w:eastAsia="es-CO"/>
              </w:rPr>
              <w:t xml:space="preserve"> sobre la base de los mecanismos definidos por la normatividad </w:t>
            </w:r>
            <w:r w:rsidR="00CC2638">
              <w:rPr>
                <w:rFonts w:cs="Calibri"/>
                <w:color w:val="000000"/>
                <w:lang w:eastAsia="es-CO"/>
              </w:rPr>
              <w:t>con la coordinación de la Alta Consejería para la Estabilización y la participación directa</w:t>
            </w:r>
            <w:r w:rsidRPr="00984C82">
              <w:rPr>
                <w:rFonts w:cs="Calibri"/>
                <w:color w:val="000000"/>
                <w:lang w:eastAsia="es-CO"/>
              </w:rPr>
              <w:t xml:space="preserve"> de las entidades responsables de la implementación de los instrumentos relacionados con esos mecanismos, como es el caso de la Agencia de Renovación del Territorio, quien junto al Departamento Nacional de Planeación son los encargados de realizar todo el proceso de recepción, evaluación, aprobación y seguimiento a la ejecución de proyectos de iniciativa privada a través del mec</w:t>
            </w:r>
            <w:r w:rsidR="00B4116B">
              <w:rPr>
                <w:rFonts w:cs="Calibri"/>
                <w:color w:val="000000"/>
                <w:lang w:eastAsia="es-CO"/>
              </w:rPr>
              <w:t xml:space="preserve">anismo de obras por impuestos. </w:t>
            </w:r>
          </w:p>
          <w:p w:rsidR="00984C82" w:rsidRPr="00B4116B" w:rsidRDefault="00984C82" w:rsidP="00B4116B">
            <w:pPr>
              <w:autoSpaceDE w:val="0"/>
              <w:autoSpaceDN w:val="0"/>
              <w:spacing w:line="276" w:lineRule="auto"/>
              <w:jc w:val="both"/>
              <w:rPr>
                <w:rFonts w:cs="Calibri"/>
                <w:color w:val="000000"/>
                <w:lang w:eastAsia="es-CO"/>
              </w:rPr>
            </w:pPr>
            <w:r w:rsidRPr="00B4116B">
              <w:rPr>
                <w:rFonts w:cs="Calibri"/>
                <w:color w:val="000000"/>
                <w:lang w:eastAsia="es-CO"/>
              </w:rPr>
              <w:t>De otra parte, el Ministerio en alianza con</w:t>
            </w:r>
            <w:r w:rsidR="00B4116B">
              <w:rPr>
                <w:rFonts w:cs="Calibri"/>
                <w:color w:val="000000"/>
                <w:lang w:eastAsia="es-CO"/>
              </w:rPr>
              <w:t xml:space="preserve"> Confecámaras</w:t>
            </w:r>
            <w:r w:rsidRPr="00B4116B">
              <w:rPr>
                <w:rFonts w:cs="Calibri"/>
                <w:color w:val="000000"/>
                <w:lang w:eastAsia="es-CO"/>
              </w:rPr>
              <w:t xml:space="preserve"> llevó a cabo un proceso de acompañamiento y asesoría para la formulación de proyectos en los municipios ZOMAC, con el objetivo de atraer inversión de entidades públicas, privadas y de cooperación a estos municipios e impulsar el desarrollo económico a través de la ejecución de programas relacionados con su actividad productiva. En el proceso de desarrollo de esta acción se apoyó la formulación de</w:t>
            </w:r>
            <w:r w:rsidR="008F45DA">
              <w:rPr>
                <w:rFonts w:cs="Calibri"/>
                <w:color w:val="000000"/>
                <w:lang w:eastAsia="es-CO"/>
              </w:rPr>
              <w:t xml:space="preserve"> </w:t>
            </w:r>
            <w:r w:rsidRPr="00B4116B">
              <w:rPr>
                <w:rFonts w:cs="Calibri"/>
                <w:color w:val="000000"/>
                <w:lang w:eastAsia="es-CO"/>
              </w:rPr>
              <w:t xml:space="preserve">18 proyectos del sector agroindustrial (cacao, plátano, lácteo, entre otros) y </w:t>
            </w:r>
            <w:r w:rsidR="00CC2638">
              <w:rPr>
                <w:rFonts w:cs="Calibri"/>
                <w:color w:val="000000"/>
                <w:lang w:eastAsia="es-CO"/>
              </w:rPr>
              <w:t xml:space="preserve">se acompañó </w:t>
            </w:r>
            <w:r w:rsidRPr="00B4116B">
              <w:rPr>
                <w:rFonts w:cs="Calibri"/>
                <w:color w:val="000000"/>
                <w:lang w:eastAsia="es-CO"/>
              </w:rPr>
              <w:t xml:space="preserve">la gestión ante diferentes fuentes de financiamiento de 6 </w:t>
            </w:r>
            <w:r w:rsidR="00287209">
              <w:rPr>
                <w:rFonts w:cs="Calibri"/>
                <w:color w:val="000000"/>
                <w:lang w:eastAsia="es-CO"/>
              </w:rPr>
              <w:t>proyectos que continuaron su gestión a cargo de instituciones locales</w:t>
            </w:r>
            <w:r w:rsidRPr="00B4116B">
              <w:rPr>
                <w:rFonts w:cs="Calibri"/>
                <w:color w:val="000000"/>
                <w:lang w:eastAsia="es-CO"/>
              </w:rPr>
              <w:t xml:space="preserve">. </w:t>
            </w:r>
          </w:p>
          <w:tbl>
            <w:tblPr>
              <w:tblStyle w:val="Tabladecuadrcula4-nfasis3"/>
              <w:tblW w:w="0" w:type="auto"/>
              <w:tblLayout w:type="fixed"/>
              <w:tblLook w:val="04A0" w:firstRow="1" w:lastRow="0" w:firstColumn="1" w:lastColumn="0" w:noHBand="0" w:noVBand="1"/>
            </w:tblPr>
            <w:tblGrid>
              <w:gridCol w:w="4494"/>
              <w:gridCol w:w="4494"/>
            </w:tblGrid>
            <w:tr w:rsidR="00B4116B" w:rsidTr="008F45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4" w:type="dxa"/>
                </w:tcPr>
                <w:p w:rsidR="00B4116B" w:rsidRDefault="00B4116B" w:rsidP="00B4116B">
                  <w:pPr>
                    <w:spacing w:after="0" w:line="240" w:lineRule="auto"/>
                    <w:jc w:val="center"/>
                    <w:rPr>
                      <w:rFonts w:cs="Arial"/>
                      <w:lang w:val="es-ES_tradnl"/>
                    </w:rPr>
                  </w:pPr>
                  <w:r>
                    <w:rPr>
                      <w:rFonts w:cs="Arial"/>
                      <w:lang w:val="es-ES_tradnl"/>
                    </w:rPr>
                    <w:t>INDICADOR PMI</w:t>
                  </w:r>
                </w:p>
              </w:tc>
              <w:tc>
                <w:tcPr>
                  <w:tcW w:w="4494" w:type="dxa"/>
                </w:tcPr>
                <w:p w:rsidR="00B4116B" w:rsidRDefault="00B4116B" w:rsidP="00B4116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Arial"/>
                      <w:lang w:val="es-ES_tradnl"/>
                    </w:rPr>
                  </w:pPr>
                  <w:r>
                    <w:rPr>
                      <w:rFonts w:cs="Arial"/>
                      <w:lang w:val="es-ES_tradnl"/>
                    </w:rPr>
                    <w:t>AVANCE 2018</w:t>
                  </w:r>
                </w:p>
              </w:tc>
            </w:tr>
            <w:tr w:rsidR="00B4116B" w:rsidTr="008F4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4" w:type="dxa"/>
                </w:tcPr>
                <w:p w:rsidR="00B4116B" w:rsidRDefault="00B4116B" w:rsidP="00B4116B">
                  <w:pPr>
                    <w:spacing w:after="0" w:line="240" w:lineRule="auto"/>
                    <w:jc w:val="both"/>
                    <w:rPr>
                      <w:rFonts w:cs="Arial"/>
                      <w:lang w:val="es-ES_tradnl"/>
                    </w:rPr>
                  </w:pPr>
                  <w:r w:rsidRPr="00CA4C69">
                    <w:rPr>
                      <w:rFonts w:cs="Arial"/>
                      <w:sz w:val="20"/>
                      <w:szCs w:val="20"/>
                      <w:lang w:val="es-ES_tradnl"/>
                    </w:rPr>
                    <w:t>Alianzas productivas y acuerdos comerciales implementados</w:t>
                  </w:r>
                </w:p>
              </w:tc>
              <w:tc>
                <w:tcPr>
                  <w:tcW w:w="4494" w:type="dxa"/>
                </w:tcPr>
                <w:p w:rsidR="00B4116B" w:rsidRPr="005A0C6E" w:rsidRDefault="005A0C6E" w:rsidP="00B4116B">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lang w:val="es-ES_tradnl"/>
                    </w:rPr>
                  </w:pPr>
                  <w:r w:rsidRPr="005A0C6E">
                    <w:rPr>
                      <w:rFonts w:cs="Arial"/>
                      <w:bCs/>
                      <w:sz w:val="20"/>
                      <w:szCs w:val="20"/>
                      <w:lang w:val="es-ES_tradnl"/>
                    </w:rPr>
                    <w:t>15 alianzas productivas o acuerdos comerciales implementados</w:t>
                  </w:r>
                </w:p>
              </w:tc>
            </w:tr>
            <w:tr w:rsidR="00B4116B" w:rsidTr="008F45DA">
              <w:tc>
                <w:tcPr>
                  <w:cnfStyle w:val="001000000000" w:firstRow="0" w:lastRow="0" w:firstColumn="1" w:lastColumn="0" w:oddVBand="0" w:evenVBand="0" w:oddHBand="0" w:evenHBand="0" w:firstRowFirstColumn="0" w:firstRowLastColumn="0" w:lastRowFirstColumn="0" w:lastRowLastColumn="0"/>
                  <w:tcW w:w="4494" w:type="dxa"/>
                </w:tcPr>
                <w:p w:rsidR="00B4116B" w:rsidRDefault="00B4116B" w:rsidP="00B4116B">
                  <w:pPr>
                    <w:spacing w:after="0" w:line="240" w:lineRule="auto"/>
                    <w:jc w:val="both"/>
                    <w:rPr>
                      <w:rFonts w:cs="Arial"/>
                      <w:lang w:val="es-ES_tradnl"/>
                    </w:rPr>
                  </w:pPr>
                  <w:r w:rsidRPr="00CA4C69">
                    <w:rPr>
                      <w:rFonts w:cs="Arial"/>
                      <w:sz w:val="20"/>
                      <w:szCs w:val="20"/>
                      <w:lang w:val="es-ES_tradnl"/>
                    </w:rPr>
                    <w:t>Alianzas productivas y acuerdos comerciales implementados en municipios PDET</w:t>
                  </w:r>
                </w:p>
              </w:tc>
              <w:tc>
                <w:tcPr>
                  <w:tcW w:w="4494" w:type="dxa"/>
                </w:tcPr>
                <w:p w:rsidR="00B4116B" w:rsidRDefault="0037115B" w:rsidP="00B4116B">
                  <w:pPr>
                    <w:spacing w:after="0" w:line="240" w:lineRule="auto"/>
                    <w:jc w:val="both"/>
                    <w:cnfStyle w:val="000000000000" w:firstRow="0" w:lastRow="0" w:firstColumn="0" w:lastColumn="0" w:oddVBand="0" w:evenVBand="0" w:oddHBand="0" w:evenHBand="0" w:firstRowFirstColumn="0" w:firstRowLastColumn="0" w:lastRowFirstColumn="0" w:lastRowLastColumn="0"/>
                    <w:rPr>
                      <w:rFonts w:cs="Arial"/>
                      <w:lang w:val="es-ES_tradnl"/>
                    </w:rPr>
                  </w:pPr>
                  <w:r>
                    <w:rPr>
                      <w:rFonts w:cs="Arial"/>
                      <w:bCs/>
                      <w:sz w:val="20"/>
                      <w:szCs w:val="20"/>
                      <w:lang w:val="es-ES_tradnl"/>
                    </w:rPr>
                    <w:t>6 alianzas productivas o acuerdos comerciales implementados</w:t>
                  </w:r>
                </w:p>
              </w:tc>
            </w:tr>
            <w:tr w:rsidR="00B4116B" w:rsidTr="008F45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94" w:type="dxa"/>
                </w:tcPr>
                <w:p w:rsidR="00B4116B" w:rsidRDefault="00B4116B" w:rsidP="00B4116B">
                  <w:pPr>
                    <w:spacing w:after="0" w:line="240" w:lineRule="auto"/>
                    <w:jc w:val="both"/>
                    <w:rPr>
                      <w:rFonts w:cs="Arial"/>
                      <w:lang w:val="es-ES_tradnl"/>
                    </w:rPr>
                  </w:pPr>
                  <w:r w:rsidRPr="00071E85">
                    <w:rPr>
                      <w:rFonts w:cs="Arial"/>
                      <w:sz w:val="20"/>
                      <w:szCs w:val="20"/>
                      <w:lang w:val="es-ES_tradnl"/>
                    </w:rPr>
                    <w:t>Número de proyectos productivos identificados y estructurados apoyados por el sector privado</w:t>
                  </w:r>
                </w:p>
              </w:tc>
              <w:tc>
                <w:tcPr>
                  <w:tcW w:w="4494" w:type="dxa"/>
                </w:tcPr>
                <w:p w:rsidR="00B4116B" w:rsidRDefault="0037115B" w:rsidP="0037115B">
                  <w:pPr>
                    <w:spacing w:after="0" w:line="240" w:lineRule="auto"/>
                    <w:jc w:val="both"/>
                    <w:cnfStyle w:val="000000100000" w:firstRow="0" w:lastRow="0" w:firstColumn="0" w:lastColumn="0" w:oddVBand="0" w:evenVBand="0" w:oddHBand="1" w:evenHBand="0" w:firstRowFirstColumn="0" w:firstRowLastColumn="0" w:lastRowFirstColumn="0" w:lastRowLastColumn="0"/>
                    <w:rPr>
                      <w:rFonts w:cs="Arial"/>
                      <w:lang w:val="es-ES_tradnl"/>
                    </w:rPr>
                  </w:pPr>
                  <w:r>
                    <w:rPr>
                      <w:rFonts w:cs="Arial"/>
                      <w:bCs/>
                      <w:sz w:val="20"/>
                      <w:szCs w:val="20"/>
                      <w:lang w:val="es-ES_tradnl"/>
                    </w:rPr>
                    <w:t xml:space="preserve">6 proyectos productivos apoyados en el proceso de estructuración </w:t>
                  </w:r>
                </w:p>
              </w:tc>
            </w:tr>
          </w:tbl>
          <w:p w:rsidR="002946AE" w:rsidRPr="0065327C" w:rsidRDefault="002946AE" w:rsidP="00B4116B">
            <w:pPr>
              <w:jc w:val="both"/>
              <w:rPr>
                <w:rFonts w:cs="Arial"/>
                <w:i/>
                <w:sz w:val="24"/>
                <w:szCs w:val="24"/>
                <w:lang w:val="es-ES_tradnl"/>
              </w:rPr>
            </w:pPr>
          </w:p>
        </w:tc>
      </w:tr>
      <w:tr w:rsidR="002946AE" w:rsidRPr="0065327C" w:rsidTr="00F76E78">
        <w:tc>
          <w:tcPr>
            <w:tcW w:w="9214" w:type="dxa"/>
            <w:shd w:val="clear" w:color="auto" w:fill="F2F2F2"/>
          </w:tcPr>
          <w:p w:rsidR="002946AE" w:rsidRPr="00106CD1" w:rsidRDefault="002946AE" w:rsidP="00F76E78">
            <w:pPr>
              <w:spacing w:after="0" w:line="240" w:lineRule="auto"/>
              <w:jc w:val="both"/>
              <w:rPr>
                <w:rFonts w:cs="Arial"/>
                <w:color w:val="3366CC"/>
                <w:sz w:val="32"/>
                <w:szCs w:val="32"/>
                <w:u w:val="thick"/>
                <w:lang w:val="es-ES_tradnl"/>
              </w:rPr>
            </w:pPr>
            <w:r w:rsidRPr="00106CD1">
              <w:rPr>
                <w:rFonts w:cs="Arial"/>
                <w:color w:val="3366CC"/>
                <w:sz w:val="32"/>
                <w:szCs w:val="32"/>
                <w:u w:val="thick"/>
                <w:lang w:val="es-ES_tradnl"/>
              </w:rPr>
              <w:lastRenderedPageBreak/>
              <w:t xml:space="preserve">¿Quiénes se </w:t>
            </w:r>
            <w:r>
              <w:rPr>
                <w:rFonts w:cs="Arial"/>
                <w:color w:val="3366CC"/>
                <w:sz w:val="32"/>
                <w:szCs w:val="32"/>
                <w:u w:val="thick"/>
                <w:lang w:val="es-ES_tradnl"/>
              </w:rPr>
              <w:t>beneficiaron</w:t>
            </w:r>
            <w:r w:rsidRPr="00106CD1">
              <w:rPr>
                <w:rFonts w:cs="Arial"/>
                <w:color w:val="3366CC"/>
                <w:sz w:val="32"/>
                <w:szCs w:val="32"/>
                <w:u w:val="thick"/>
                <w:lang w:val="es-ES_tradnl"/>
              </w:rPr>
              <w:t>?</w:t>
            </w:r>
            <w:r w:rsidRPr="00106CD1">
              <w:rPr>
                <w:noProof/>
                <w:color w:val="3366CC"/>
                <w:lang w:eastAsia="es-CO"/>
              </w:rPr>
              <w:drawing>
                <wp:anchor distT="0" distB="0" distL="114300" distR="114300" simplePos="0" relativeHeight="251689472" behindDoc="0" locked="0" layoutInCell="1" allowOverlap="1" wp14:anchorId="797DBC6D" wp14:editId="67B29762">
                  <wp:simplePos x="0" y="0"/>
                  <wp:positionH relativeFrom="column">
                    <wp:posOffset>7620</wp:posOffset>
                  </wp:positionH>
                  <wp:positionV relativeFrom="paragraph">
                    <wp:posOffset>56515</wp:posOffset>
                  </wp:positionV>
                  <wp:extent cx="925830" cy="800100"/>
                  <wp:effectExtent l="0" t="0" r="0" b="0"/>
                  <wp:wrapSquare wrapText="bothSides"/>
                  <wp:docPr id="29"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CD1">
              <w:rPr>
                <w:rFonts w:cs="Arial"/>
                <w:color w:val="3366CC"/>
                <w:sz w:val="32"/>
                <w:szCs w:val="32"/>
                <w:u w:val="thick"/>
                <w:lang w:val="es-ES_tradnl"/>
              </w:rPr>
              <w:t xml:space="preserve"> </w:t>
            </w:r>
          </w:p>
          <w:p w:rsidR="005A0C6E" w:rsidRDefault="002946AE" w:rsidP="005A0C6E">
            <w:pPr>
              <w:spacing w:after="0" w:line="240" w:lineRule="auto"/>
              <w:jc w:val="both"/>
              <w:rPr>
                <w:rFonts w:cs="Arial"/>
                <w:i/>
                <w:sz w:val="24"/>
                <w:szCs w:val="24"/>
                <w:lang w:val="es-ES_tradnl"/>
              </w:rPr>
            </w:pPr>
            <w:r w:rsidRPr="0065327C">
              <w:rPr>
                <w:rFonts w:cs="Arial"/>
                <w:i/>
                <w:sz w:val="24"/>
                <w:szCs w:val="24"/>
                <w:lang w:val="es-ES_tradnl"/>
              </w:rPr>
              <w:t>2018</w:t>
            </w:r>
          </w:p>
          <w:p w:rsidR="004B4000" w:rsidRDefault="004B4000" w:rsidP="005A0C6E">
            <w:pPr>
              <w:spacing w:after="0" w:line="240" w:lineRule="auto"/>
              <w:jc w:val="both"/>
              <w:rPr>
                <w:rFonts w:cs="Arial"/>
                <w:i/>
                <w:sz w:val="24"/>
                <w:szCs w:val="24"/>
                <w:lang w:val="es-ES_tradnl"/>
              </w:rPr>
            </w:pPr>
          </w:p>
          <w:p w:rsidR="00CA4C69" w:rsidRPr="005A0C6E" w:rsidRDefault="00CA4C69" w:rsidP="005A0C6E">
            <w:pPr>
              <w:spacing w:after="0" w:line="240" w:lineRule="auto"/>
              <w:jc w:val="both"/>
              <w:rPr>
                <w:rFonts w:cs="Arial"/>
                <w:i/>
                <w:sz w:val="24"/>
                <w:szCs w:val="24"/>
                <w:lang w:val="es-ES_tradnl"/>
              </w:rPr>
            </w:pPr>
            <w:r>
              <w:rPr>
                <w:sz w:val="23"/>
                <w:szCs w:val="23"/>
              </w:rPr>
              <w:lastRenderedPageBreak/>
              <w:t>A través de</w:t>
            </w:r>
            <w:r w:rsidR="004B4000">
              <w:rPr>
                <w:sz w:val="23"/>
                <w:szCs w:val="23"/>
              </w:rPr>
              <w:t xml:space="preserve"> la implementación de</w:t>
            </w:r>
            <w:r>
              <w:rPr>
                <w:sz w:val="23"/>
                <w:szCs w:val="23"/>
              </w:rPr>
              <w:t xml:space="preserve"> esta acción se beneficiaron 70 asociaciones agro</w:t>
            </w:r>
            <w:r w:rsidR="00B4116B">
              <w:rPr>
                <w:sz w:val="23"/>
                <w:szCs w:val="23"/>
              </w:rPr>
              <w:t>pecuarias y/o agroindus</w:t>
            </w:r>
            <w:r w:rsidR="0037115B">
              <w:rPr>
                <w:sz w:val="23"/>
                <w:szCs w:val="23"/>
              </w:rPr>
              <w:t xml:space="preserve">triales que agrupan </w:t>
            </w:r>
            <w:r w:rsidR="00B4116B">
              <w:rPr>
                <w:sz w:val="23"/>
                <w:szCs w:val="23"/>
              </w:rPr>
              <w:t>2402 pequeños productores campesinos</w:t>
            </w:r>
            <w:r>
              <w:rPr>
                <w:sz w:val="23"/>
                <w:szCs w:val="23"/>
              </w:rPr>
              <w:t xml:space="preserve"> víctimas del conflicto armado </w:t>
            </w:r>
            <w:r w:rsidR="005A0C6E">
              <w:rPr>
                <w:sz w:val="23"/>
                <w:szCs w:val="23"/>
              </w:rPr>
              <w:t xml:space="preserve">de los cuales 913 son mujeres. </w:t>
            </w:r>
          </w:p>
          <w:p w:rsidR="002946AE" w:rsidRPr="00CA4C69" w:rsidRDefault="002946AE" w:rsidP="00F76E78">
            <w:pPr>
              <w:spacing w:after="0" w:line="240" w:lineRule="auto"/>
              <w:jc w:val="both"/>
              <w:rPr>
                <w:rFonts w:cs="Arial"/>
                <w:i/>
                <w:sz w:val="24"/>
                <w:szCs w:val="24"/>
              </w:rPr>
            </w:pPr>
          </w:p>
        </w:tc>
      </w:tr>
      <w:tr w:rsidR="002946AE" w:rsidRPr="0065327C" w:rsidTr="00F76E78">
        <w:tc>
          <w:tcPr>
            <w:tcW w:w="9214" w:type="dxa"/>
            <w:shd w:val="clear" w:color="auto" w:fill="F2F2F2"/>
          </w:tcPr>
          <w:p w:rsidR="002946AE" w:rsidRPr="00106CD1" w:rsidRDefault="002946AE" w:rsidP="00F76E78">
            <w:pPr>
              <w:spacing w:after="0" w:line="240" w:lineRule="auto"/>
              <w:rPr>
                <w:rFonts w:cs="Arial"/>
                <w:color w:val="3366CC"/>
                <w:sz w:val="32"/>
                <w:szCs w:val="32"/>
                <w:u w:val="thick"/>
                <w:lang w:val="es-ES_tradnl"/>
              </w:rPr>
            </w:pPr>
            <w:r w:rsidRPr="00106CD1">
              <w:rPr>
                <w:noProof/>
                <w:color w:val="3366CC"/>
                <w:lang w:eastAsia="es-CO"/>
              </w:rPr>
              <w:lastRenderedPageBreak/>
              <w:drawing>
                <wp:anchor distT="0" distB="0" distL="114300" distR="114300" simplePos="0" relativeHeight="251690496" behindDoc="0" locked="0" layoutInCell="1" allowOverlap="1" wp14:anchorId="4966791F" wp14:editId="7B417106">
                  <wp:simplePos x="0" y="0"/>
                  <wp:positionH relativeFrom="column">
                    <wp:posOffset>-85725</wp:posOffset>
                  </wp:positionH>
                  <wp:positionV relativeFrom="paragraph">
                    <wp:posOffset>0</wp:posOffset>
                  </wp:positionV>
                  <wp:extent cx="958850" cy="861695"/>
                  <wp:effectExtent l="0" t="0" r="0" b="0"/>
                  <wp:wrapSquare wrapText="bothSides"/>
                  <wp:docPr id="30"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8850" cy="861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CD1">
              <w:rPr>
                <w:rFonts w:cs="Arial"/>
                <w:color w:val="3366CC"/>
                <w:sz w:val="32"/>
                <w:szCs w:val="32"/>
                <w:u w:val="thick"/>
                <w:lang w:val="es-ES_tradnl"/>
              </w:rPr>
              <w:t xml:space="preserve">¿Quiénes </w:t>
            </w:r>
            <w:r>
              <w:rPr>
                <w:rFonts w:cs="Arial"/>
                <w:color w:val="3366CC"/>
                <w:sz w:val="32"/>
                <w:szCs w:val="32"/>
                <w:u w:val="thick"/>
                <w:lang w:val="es-ES_tradnl"/>
              </w:rPr>
              <w:t xml:space="preserve">participaron </w:t>
            </w:r>
            <w:r w:rsidRPr="00106CD1">
              <w:rPr>
                <w:rFonts w:cs="Arial"/>
                <w:color w:val="3366CC"/>
                <w:sz w:val="32"/>
                <w:szCs w:val="32"/>
                <w:u w:val="thick"/>
                <w:lang w:val="es-ES_tradnl"/>
              </w:rPr>
              <w:t xml:space="preserve">en esta acción y cómo </w:t>
            </w:r>
            <w:r>
              <w:rPr>
                <w:rFonts w:cs="Arial"/>
                <w:color w:val="3366CC"/>
                <w:sz w:val="32"/>
                <w:szCs w:val="32"/>
                <w:u w:val="thick"/>
                <w:lang w:val="es-ES_tradnl"/>
              </w:rPr>
              <w:t xml:space="preserve">se promovió </w:t>
            </w:r>
            <w:r w:rsidRPr="00106CD1">
              <w:rPr>
                <w:rFonts w:cs="Arial"/>
                <w:color w:val="3366CC"/>
                <w:sz w:val="32"/>
                <w:szCs w:val="32"/>
                <w:u w:val="thick"/>
                <w:lang w:val="es-ES_tradnl"/>
              </w:rPr>
              <w:t xml:space="preserve">el control social? </w:t>
            </w:r>
          </w:p>
          <w:p w:rsidR="002946AE" w:rsidRPr="0065327C" w:rsidRDefault="002946AE" w:rsidP="00F76E78">
            <w:pPr>
              <w:spacing w:after="0" w:line="240" w:lineRule="auto"/>
              <w:jc w:val="both"/>
              <w:rPr>
                <w:rFonts w:cs="Arial"/>
                <w:i/>
                <w:sz w:val="24"/>
                <w:szCs w:val="24"/>
                <w:lang w:val="es-ES_tradnl"/>
              </w:rPr>
            </w:pPr>
            <w:r w:rsidRPr="0065327C">
              <w:rPr>
                <w:rFonts w:cs="Arial"/>
                <w:i/>
                <w:sz w:val="24"/>
                <w:szCs w:val="24"/>
                <w:lang w:val="es-ES_tradnl"/>
              </w:rPr>
              <w:t>2018</w:t>
            </w:r>
          </w:p>
          <w:p w:rsidR="002946AE" w:rsidRPr="0065327C" w:rsidRDefault="002946AE" w:rsidP="00F76E78">
            <w:pPr>
              <w:spacing w:after="0" w:line="240" w:lineRule="auto"/>
              <w:rPr>
                <w:rFonts w:cs="Arial"/>
                <w:color w:val="000000"/>
                <w:sz w:val="24"/>
                <w:szCs w:val="24"/>
                <w:lang w:val="es-ES_tradnl"/>
              </w:rPr>
            </w:pPr>
          </w:p>
          <w:p w:rsidR="0037115B" w:rsidRPr="00541B6A" w:rsidRDefault="0037115B" w:rsidP="0037115B">
            <w:pPr>
              <w:pStyle w:val="Default"/>
              <w:jc w:val="both"/>
              <w:rPr>
                <w:sz w:val="22"/>
                <w:szCs w:val="22"/>
              </w:rPr>
            </w:pPr>
            <w:r w:rsidRPr="00541B6A">
              <w:rPr>
                <w:sz w:val="22"/>
                <w:szCs w:val="22"/>
              </w:rPr>
              <w:t xml:space="preserve">Teniendo en cuenta que este programa se financia con recursos de destinación específica para víctimas del conflicto, los mecanismos de control utilizados son los mismos que se contemplan en el </w:t>
            </w:r>
            <w:r w:rsidR="001B0D03" w:rsidRPr="00CD47FC">
              <w:rPr>
                <w:rFonts w:cs="Arial"/>
                <w:color w:val="auto"/>
                <w:lang w:eastAsia="en-US"/>
              </w:rPr>
              <w:t>Sistema Nacional de</w:t>
            </w:r>
            <w:r w:rsidR="001B0D03">
              <w:rPr>
                <w:rFonts w:cs="Arial"/>
                <w:color w:val="auto"/>
                <w:lang w:eastAsia="en-US"/>
              </w:rPr>
              <w:t xml:space="preserve"> Atención y</w:t>
            </w:r>
            <w:r w:rsidR="001B0D03" w:rsidRPr="00CD47FC">
              <w:rPr>
                <w:rFonts w:cs="Arial"/>
                <w:color w:val="auto"/>
                <w:lang w:eastAsia="en-US"/>
              </w:rPr>
              <w:t xml:space="preserve"> </w:t>
            </w:r>
            <w:r w:rsidR="001B0D03">
              <w:rPr>
                <w:rFonts w:cs="Arial"/>
                <w:color w:val="auto"/>
                <w:lang w:eastAsia="en-US"/>
              </w:rPr>
              <w:t>R</w:t>
            </w:r>
            <w:r w:rsidR="001B0D03" w:rsidRPr="00CD47FC">
              <w:rPr>
                <w:rFonts w:cs="Arial"/>
                <w:color w:val="auto"/>
                <w:lang w:eastAsia="en-US"/>
              </w:rPr>
              <w:t xml:space="preserve">eparación </w:t>
            </w:r>
            <w:r w:rsidR="001B0D03">
              <w:rPr>
                <w:rFonts w:cs="Arial"/>
                <w:color w:val="auto"/>
                <w:lang w:eastAsia="en-US"/>
              </w:rPr>
              <w:t>Integral a las V</w:t>
            </w:r>
            <w:r w:rsidR="001B0D03" w:rsidRPr="00CD47FC">
              <w:rPr>
                <w:rFonts w:cs="Arial"/>
                <w:color w:val="auto"/>
                <w:lang w:eastAsia="en-US"/>
              </w:rPr>
              <w:t>íctimas (SNARIV).</w:t>
            </w:r>
          </w:p>
          <w:p w:rsidR="0037115B" w:rsidRPr="00541B6A" w:rsidRDefault="0037115B" w:rsidP="0037115B">
            <w:pPr>
              <w:pStyle w:val="Default"/>
              <w:jc w:val="both"/>
              <w:rPr>
                <w:sz w:val="22"/>
                <w:szCs w:val="22"/>
              </w:rPr>
            </w:pPr>
          </w:p>
          <w:p w:rsidR="0037115B" w:rsidRPr="00541B6A" w:rsidRDefault="0037115B" w:rsidP="0037115B">
            <w:pPr>
              <w:pStyle w:val="Default"/>
              <w:jc w:val="both"/>
              <w:rPr>
                <w:sz w:val="22"/>
                <w:szCs w:val="22"/>
              </w:rPr>
            </w:pPr>
            <w:r w:rsidRPr="00541B6A">
              <w:rPr>
                <w:sz w:val="22"/>
                <w:szCs w:val="22"/>
              </w:rPr>
              <w:t>El SNAR</w:t>
            </w:r>
            <w:r w:rsidR="00396A3B">
              <w:rPr>
                <w:sz w:val="22"/>
                <w:szCs w:val="22"/>
              </w:rPr>
              <w:t>I</w:t>
            </w:r>
            <w:r w:rsidRPr="00541B6A">
              <w:rPr>
                <w:sz w:val="22"/>
                <w:szCs w:val="22"/>
              </w:rPr>
              <w:t xml:space="preserve">V es liderado por la Unidad Nacional para la Atención y Reparación Integral a las Víctimas –UARIV-, la cual organiza y cita las mesas de participación. El Ministerio participa en dichas mesas conforme está dispuesta su organización. Para conocer la información sobre el objetivo del espacio, fecha y lugar de realización puede dirigirse a la Oficina de Atención al Ciudadano de la UARIV. </w:t>
            </w:r>
          </w:p>
          <w:p w:rsidR="0037115B" w:rsidRPr="00541B6A" w:rsidRDefault="0037115B" w:rsidP="0037115B">
            <w:pPr>
              <w:pStyle w:val="Default"/>
              <w:jc w:val="both"/>
              <w:rPr>
                <w:sz w:val="22"/>
                <w:szCs w:val="22"/>
              </w:rPr>
            </w:pPr>
          </w:p>
          <w:p w:rsidR="0037115B" w:rsidRPr="00541B6A" w:rsidRDefault="0037115B" w:rsidP="0037115B">
            <w:pPr>
              <w:spacing w:after="0" w:line="240" w:lineRule="auto"/>
              <w:jc w:val="both"/>
              <w:rPr>
                <w:rFonts w:cs="Arial"/>
                <w:i/>
                <w:lang w:val="es-ES_tradnl"/>
              </w:rPr>
            </w:pPr>
            <w:r w:rsidRPr="00541B6A">
              <w:t xml:space="preserve">La oferta programática del Ministerio se reporta y da a conocer a través del Plan de Acción Territorial apoyado en su correspondiente plataforma tecnológica. Este Plan es socializado y puesto a consulta por la UARIV con los entes territoriales. </w:t>
            </w:r>
          </w:p>
          <w:p w:rsidR="0037115B" w:rsidRPr="00541B6A" w:rsidRDefault="0037115B" w:rsidP="0037115B">
            <w:pPr>
              <w:spacing w:after="0" w:line="240" w:lineRule="auto"/>
              <w:rPr>
                <w:rFonts w:cs="Arial"/>
                <w:color w:val="000000"/>
                <w:lang w:val="es-ES_tradnl"/>
              </w:rPr>
            </w:pPr>
          </w:p>
          <w:p w:rsidR="0037115B" w:rsidRPr="00541B6A" w:rsidRDefault="0037115B" w:rsidP="0037115B">
            <w:pPr>
              <w:spacing w:after="0" w:line="240" w:lineRule="auto"/>
              <w:jc w:val="both"/>
              <w:rPr>
                <w:rFonts w:cs="Arial"/>
                <w:color w:val="000000"/>
                <w:lang w:val="es-ES_tradnl"/>
              </w:rPr>
            </w:pPr>
            <w:r w:rsidRPr="00541B6A">
              <w:rPr>
                <w:rFonts w:cs="Arial"/>
                <w:color w:val="000000"/>
                <w:lang w:val="es-ES_tradnl"/>
              </w:rPr>
              <w:t xml:space="preserve">Lo invitamos  a hacer control social a los contratos que se celebran por parte de las entidades públicas en el portal de Colombia Compra Eficiente </w:t>
            </w:r>
            <w:hyperlink r:id="rId21" w:history="1">
              <w:r w:rsidRPr="00541B6A">
                <w:rPr>
                  <w:rStyle w:val="Hipervnculo"/>
                  <w:rFonts w:cs="Arial"/>
                  <w:lang w:val="es-ES_tradnl"/>
                </w:rPr>
                <w:t>www.colombiacompra.gov.co</w:t>
              </w:r>
            </w:hyperlink>
            <w:r w:rsidRPr="00541B6A">
              <w:rPr>
                <w:rFonts w:cs="Arial"/>
                <w:color w:val="000000"/>
                <w:lang w:val="es-ES_tradnl"/>
              </w:rPr>
              <w:t xml:space="preserve"> </w:t>
            </w:r>
          </w:p>
          <w:p w:rsidR="0037115B" w:rsidRPr="00541B6A" w:rsidRDefault="0037115B" w:rsidP="0037115B">
            <w:pPr>
              <w:spacing w:after="0" w:line="240" w:lineRule="auto"/>
              <w:rPr>
                <w:rFonts w:cs="Arial"/>
                <w:color w:val="000000"/>
                <w:lang w:val="es-ES_tradnl"/>
              </w:rPr>
            </w:pPr>
          </w:p>
          <w:p w:rsidR="0037115B" w:rsidRPr="00541B6A" w:rsidRDefault="0037115B" w:rsidP="0037115B">
            <w:pPr>
              <w:spacing w:after="0" w:line="240" w:lineRule="auto"/>
              <w:jc w:val="both"/>
              <w:rPr>
                <w:rFonts w:cs="Arial"/>
                <w:color w:val="000000"/>
                <w:lang w:val="es-ES_tradnl"/>
              </w:rPr>
            </w:pPr>
            <w:r w:rsidRPr="00541B6A">
              <w:rPr>
                <w:rFonts w:cs="Arial"/>
                <w:color w:val="000000"/>
                <w:lang w:val="es-ES_tradnl"/>
              </w:rPr>
              <w:t>Para efectos de consulta de los contratos celebrados con vigencia 2018, lo invitamos a visitarlos siguientes enlaces. Allí indique el nombre de la Entidad y el número de contrato en el espacio señalado “Buscar Proceso de Contratación” y luego seleccione “Buscar”.</w:t>
            </w:r>
          </w:p>
          <w:p w:rsidR="0037115B" w:rsidRPr="00541B6A" w:rsidRDefault="0037115B" w:rsidP="0037115B">
            <w:pPr>
              <w:spacing w:after="0" w:line="240" w:lineRule="auto"/>
              <w:jc w:val="both"/>
              <w:rPr>
                <w:rFonts w:cs="Arial"/>
                <w:color w:val="000000"/>
                <w:lang w:val="es-ES_tradnl"/>
              </w:rPr>
            </w:pPr>
          </w:p>
          <w:p w:rsidR="0037115B" w:rsidRPr="00541B6A" w:rsidRDefault="00967A39" w:rsidP="0037115B">
            <w:pPr>
              <w:spacing w:after="0" w:line="240" w:lineRule="auto"/>
              <w:rPr>
                <w:rFonts w:cs="Arial"/>
                <w:color w:val="000000"/>
                <w:lang w:val="es-ES_tradnl"/>
              </w:rPr>
            </w:pPr>
            <w:hyperlink r:id="rId22" w:history="1">
              <w:r w:rsidR="0037115B" w:rsidRPr="00541B6A">
                <w:rPr>
                  <w:rStyle w:val="Hipervnculo"/>
                  <w:rFonts w:cs="Arial"/>
                  <w:lang w:val="es-ES_tradnl"/>
                </w:rPr>
                <w:t>https://www.colombiacompra.gov.co/secop/busqueda-de-procesos-de-contratacion</w:t>
              </w:r>
            </w:hyperlink>
            <w:r w:rsidR="0037115B" w:rsidRPr="00541B6A">
              <w:rPr>
                <w:rFonts w:cs="Arial"/>
                <w:color w:val="000000"/>
                <w:lang w:val="es-ES_tradnl"/>
              </w:rPr>
              <w:t xml:space="preserve"> </w:t>
            </w:r>
          </w:p>
          <w:p w:rsidR="0037115B" w:rsidRPr="00541B6A" w:rsidRDefault="00967A39" w:rsidP="0037115B">
            <w:pPr>
              <w:spacing w:after="0" w:line="240" w:lineRule="auto"/>
              <w:rPr>
                <w:rFonts w:cs="Arial"/>
                <w:color w:val="000000"/>
                <w:lang w:val="es-ES_tradnl"/>
              </w:rPr>
            </w:pPr>
            <w:hyperlink r:id="rId23" w:history="1">
              <w:r w:rsidR="0037115B" w:rsidRPr="00541B6A">
                <w:rPr>
                  <w:rStyle w:val="Hipervnculo"/>
                  <w:rFonts w:cs="Arial"/>
                  <w:lang w:val="es-ES_tradnl"/>
                </w:rPr>
                <w:t>https://www.contratos.gov.co/consultas/inicioConsulta.do</w:t>
              </w:r>
            </w:hyperlink>
            <w:r w:rsidR="0037115B" w:rsidRPr="00541B6A">
              <w:rPr>
                <w:rFonts w:cs="Arial"/>
                <w:color w:val="000000"/>
                <w:lang w:val="es-ES_tradnl"/>
              </w:rPr>
              <w:t xml:space="preserve">  </w:t>
            </w:r>
          </w:p>
          <w:p w:rsidR="0037115B" w:rsidRPr="00541B6A" w:rsidRDefault="0037115B" w:rsidP="0037115B">
            <w:pPr>
              <w:spacing w:after="0" w:line="240" w:lineRule="auto"/>
              <w:rPr>
                <w:rFonts w:cs="Arial"/>
                <w:color w:val="000000"/>
                <w:lang w:val="es-ES_tradnl"/>
              </w:rPr>
            </w:pPr>
          </w:p>
          <w:p w:rsidR="0037115B" w:rsidRPr="00541B6A" w:rsidRDefault="0037115B" w:rsidP="0037115B">
            <w:pPr>
              <w:spacing w:after="0" w:line="240" w:lineRule="auto"/>
              <w:jc w:val="both"/>
              <w:rPr>
                <w:rFonts w:cs="Arial"/>
                <w:color w:val="000000"/>
                <w:lang w:val="es-ES_tradnl"/>
              </w:rPr>
            </w:pPr>
            <w:r w:rsidRPr="00F76E78">
              <w:rPr>
                <w:rFonts w:cs="Arial"/>
                <w:color w:val="000000"/>
                <w:lang w:val="es-ES_tradnl"/>
              </w:rPr>
              <w:t>No obstante, y de manera indicativa, relacionamos convenio que está relacionado con la actividad indicada en esta acción, sin perjuicio de que la totalidad de los mismos puede ser consultada en el portal de Colombia Compra Eficiente ya indicado:</w:t>
            </w:r>
          </w:p>
          <w:p w:rsidR="0037115B" w:rsidRPr="00541B6A" w:rsidRDefault="0037115B" w:rsidP="0037115B">
            <w:pPr>
              <w:spacing w:after="0" w:line="240" w:lineRule="auto"/>
              <w:jc w:val="both"/>
              <w:rPr>
                <w:rFonts w:cs="Arial"/>
                <w:color w:val="000000"/>
                <w:lang w:val="es-ES_tradnl"/>
              </w:rPr>
            </w:pPr>
          </w:p>
          <w:p w:rsidR="0037115B" w:rsidRPr="006F5A65" w:rsidRDefault="0037115B" w:rsidP="0037115B">
            <w:pPr>
              <w:pStyle w:val="Prrafodelista"/>
              <w:numPr>
                <w:ilvl w:val="0"/>
                <w:numId w:val="23"/>
              </w:numPr>
              <w:spacing w:after="0" w:line="240" w:lineRule="auto"/>
              <w:jc w:val="both"/>
              <w:rPr>
                <w:rFonts w:cs="Arial"/>
                <w:color w:val="000000"/>
                <w:sz w:val="23"/>
                <w:szCs w:val="23"/>
                <w:lang w:val="es-ES_tradnl"/>
              </w:rPr>
            </w:pPr>
            <w:r w:rsidRPr="00541B6A">
              <w:rPr>
                <w:rFonts w:cs="Arial"/>
                <w:color w:val="000000"/>
                <w:lang w:val="es-ES_tradnl"/>
              </w:rPr>
              <w:t>Conven</w:t>
            </w:r>
            <w:r>
              <w:rPr>
                <w:rFonts w:cs="Arial"/>
                <w:color w:val="000000"/>
                <w:lang w:val="es-ES_tradnl"/>
              </w:rPr>
              <w:t>io interadministrativo número 2</w:t>
            </w:r>
            <w:r w:rsidRPr="00541B6A">
              <w:rPr>
                <w:rFonts w:cs="Arial"/>
                <w:color w:val="000000"/>
                <w:lang w:val="es-ES_tradnl"/>
              </w:rPr>
              <w:t>5</w:t>
            </w:r>
            <w:r>
              <w:rPr>
                <w:rFonts w:cs="Arial"/>
                <w:color w:val="000000"/>
                <w:lang w:val="es-ES_tradnl"/>
              </w:rPr>
              <w:t>3</w:t>
            </w:r>
            <w:r w:rsidRPr="00541B6A">
              <w:rPr>
                <w:rFonts w:cs="Arial"/>
                <w:color w:val="000000"/>
                <w:lang w:val="es-ES_tradnl"/>
              </w:rPr>
              <w:t xml:space="preserve"> de 2018, suscrito entre la Nación, Ministerio de Comercio, Industria y Turismo y </w:t>
            </w:r>
            <w:r>
              <w:rPr>
                <w:rFonts w:cs="Arial"/>
                <w:color w:val="000000"/>
                <w:lang w:val="es-ES_tradnl"/>
              </w:rPr>
              <w:t>la Confederación de Cámaras de Comercio –Confecámaras-</w:t>
            </w:r>
            <w:r w:rsidRPr="00541B6A">
              <w:rPr>
                <w:rFonts w:cs="Arial"/>
                <w:color w:val="000000"/>
                <w:lang w:val="es-ES_tradnl"/>
              </w:rPr>
              <w:t>.</w:t>
            </w:r>
            <w:r w:rsidRPr="006F5A65">
              <w:rPr>
                <w:rFonts w:cs="Arial"/>
                <w:color w:val="000000"/>
                <w:sz w:val="23"/>
                <w:szCs w:val="23"/>
                <w:lang w:val="es-ES_tradnl"/>
              </w:rPr>
              <w:t xml:space="preserve"> </w:t>
            </w:r>
          </w:p>
          <w:p w:rsidR="002946AE" w:rsidRPr="0037115B" w:rsidRDefault="002946AE" w:rsidP="00F76E78">
            <w:pPr>
              <w:spacing w:after="0" w:line="240" w:lineRule="auto"/>
              <w:rPr>
                <w:rFonts w:cs="Arial"/>
                <w:color w:val="000000"/>
                <w:sz w:val="24"/>
                <w:szCs w:val="24"/>
                <w:lang w:val="es-ES_tradnl"/>
              </w:rPr>
            </w:pPr>
          </w:p>
          <w:p w:rsidR="002946AE" w:rsidRPr="0065327C" w:rsidRDefault="002946AE" w:rsidP="00F76E78">
            <w:pPr>
              <w:spacing w:after="0" w:line="240" w:lineRule="auto"/>
              <w:jc w:val="both"/>
              <w:rPr>
                <w:rFonts w:cs="Arial"/>
                <w:i/>
                <w:sz w:val="24"/>
                <w:szCs w:val="24"/>
                <w:lang w:val="es-ES_tradnl"/>
              </w:rPr>
            </w:pPr>
          </w:p>
        </w:tc>
      </w:tr>
      <w:tr w:rsidR="002946AE" w:rsidRPr="0065327C" w:rsidTr="00F76E78">
        <w:trPr>
          <w:trHeight w:val="1420"/>
        </w:trPr>
        <w:tc>
          <w:tcPr>
            <w:tcW w:w="9214" w:type="dxa"/>
            <w:shd w:val="clear" w:color="auto" w:fill="F2F2F2"/>
          </w:tcPr>
          <w:p w:rsidR="002946AE" w:rsidRPr="00106CD1" w:rsidRDefault="002946AE" w:rsidP="00F76E78">
            <w:pPr>
              <w:spacing w:after="0" w:line="240" w:lineRule="auto"/>
              <w:rPr>
                <w:rFonts w:cs="Arial"/>
                <w:color w:val="3366CC"/>
                <w:sz w:val="32"/>
                <w:szCs w:val="32"/>
                <w:u w:val="thick"/>
                <w:lang w:val="es-ES_tradnl"/>
              </w:rPr>
            </w:pPr>
            <w:r w:rsidRPr="00106CD1">
              <w:rPr>
                <w:noProof/>
                <w:color w:val="3366CC"/>
                <w:lang w:eastAsia="es-CO"/>
              </w:rPr>
              <w:drawing>
                <wp:anchor distT="0" distB="0" distL="114300" distR="114300" simplePos="0" relativeHeight="251691520" behindDoc="0" locked="0" layoutInCell="1" allowOverlap="1" wp14:anchorId="189A006C" wp14:editId="670EF1D8">
                  <wp:simplePos x="0" y="0"/>
                  <wp:positionH relativeFrom="column">
                    <wp:posOffset>-85725</wp:posOffset>
                  </wp:positionH>
                  <wp:positionV relativeFrom="paragraph">
                    <wp:posOffset>8255</wp:posOffset>
                  </wp:positionV>
                  <wp:extent cx="938530" cy="842645"/>
                  <wp:effectExtent l="0" t="0" r="0" b="0"/>
                  <wp:wrapSquare wrapText="bothSides"/>
                  <wp:docPr id="31"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853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CD1">
              <w:rPr>
                <w:rFonts w:cs="Arial"/>
                <w:noProof/>
                <w:color w:val="3366CC"/>
                <w:sz w:val="32"/>
                <w:szCs w:val="32"/>
                <w:u w:val="thick"/>
                <w:lang w:val="es-ES_tradnl" w:eastAsia="es-CO"/>
              </w:rPr>
              <w:t xml:space="preserve">¿En qué </w:t>
            </w:r>
            <w:r w:rsidRPr="00106CD1">
              <w:rPr>
                <w:rFonts w:cs="Arial"/>
                <w:color w:val="3366CC"/>
                <w:sz w:val="32"/>
                <w:szCs w:val="32"/>
                <w:u w:val="thick"/>
                <w:lang w:val="es-ES_tradnl"/>
              </w:rPr>
              <w:t xml:space="preserve">territorios </w:t>
            </w:r>
            <w:r>
              <w:rPr>
                <w:rFonts w:cs="Arial"/>
                <w:color w:val="3366CC"/>
                <w:sz w:val="32"/>
                <w:szCs w:val="32"/>
                <w:u w:val="thick"/>
                <w:lang w:val="es-ES_tradnl"/>
              </w:rPr>
              <w:t>se desarrolló</w:t>
            </w:r>
            <w:r w:rsidRPr="00106CD1">
              <w:rPr>
                <w:rFonts w:cs="Arial"/>
                <w:color w:val="3366CC"/>
                <w:sz w:val="32"/>
                <w:szCs w:val="32"/>
                <w:u w:val="thick"/>
                <w:lang w:val="es-ES_tradnl"/>
              </w:rPr>
              <w:t xml:space="preserve"> la acción?</w:t>
            </w:r>
          </w:p>
          <w:p w:rsidR="002946AE" w:rsidRPr="0065327C" w:rsidRDefault="002946AE" w:rsidP="00F76E78">
            <w:pPr>
              <w:spacing w:after="0" w:line="240" w:lineRule="auto"/>
              <w:jc w:val="both"/>
              <w:rPr>
                <w:rFonts w:cs="Arial"/>
                <w:i/>
                <w:sz w:val="24"/>
                <w:szCs w:val="24"/>
                <w:lang w:val="es-ES_tradnl"/>
              </w:rPr>
            </w:pPr>
            <w:r w:rsidRPr="0065327C">
              <w:rPr>
                <w:rFonts w:cs="Arial"/>
                <w:i/>
                <w:sz w:val="24"/>
                <w:szCs w:val="24"/>
                <w:lang w:val="es-ES_tradnl"/>
              </w:rPr>
              <w:t>2018</w:t>
            </w:r>
          </w:p>
          <w:p w:rsidR="002946AE" w:rsidRDefault="0037115B" w:rsidP="0037115B">
            <w:pPr>
              <w:spacing w:after="0" w:line="240" w:lineRule="auto"/>
              <w:jc w:val="both"/>
              <w:rPr>
                <w:rFonts w:cs="Arial"/>
                <w:color w:val="000000"/>
                <w:sz w:val="23"/>
                <w:szCs w:val="23"/>
                <w:lang w:val="es-ES_tradnl"/>
              </w:rPr>
            </w:pPr>
            <w:r w:rsidRPr="00F76E78">
              <w:rPr>
                <w:rFonts w:cs="Arial"/>
                <w:color w:val="000000"/>
                <w:sz w:val="23"/>
                <w:szCs w:val="23"/>
                <w:lang w:val="es-ES_tradnl"/>
              </w:rPr>
              <w:t>A continuación se presentan los municipios en los</w:t>
            </w:r>
            <w:r>
              <w:rPr>
                <w:rFonts w:cs="Arial"/>
                <w:color w:val="000000"/>
                <w:sz w:val="23"/>
                <w:szCs w:val="23"/>
                <w:lang w:val="es-ES_tradnl"/>
              </w:rPr>
              <w:t xml:space="preserve"> que se encuentran ubicados los proyectos productivos beneficiados a través de la implementación de esta acción: </w:t>
            </w:r>
          </w:p>
          <w:p w:rsidR="0037115B" w:rsidRPr="0037115B" w:rsidRDefault="0037115B" w:rsidP="0037115B">
            <w:pPr>
              <w:spacing w:after="0" w:line="240" w:lineRule="auto"/>
              <w:jc w:val="both"/>
              <w:rPr>
                <w:rFonts w:cs="Arial"/>
                <w:color w:val="000000"/>
                <w:sz w:val="23"/>
                <w:szCs w:val="23"/>
                <w:lang w:val="es-ES_tradnl"/>
              </w:rPr>
            </w:pPr>
          </w:p>
          <w:tbl>
            <w:tblPr>
              <w:tblW w:w="4120" w:type="dxa"/>
              <w:jc w:val="center"/>
              <w:tblLayout w:type="fixed"/>
              <w:tblCellMar>
                <w:left w:w="0" w:type="dxa"/>
                <w:right w:w="0" w:type="dxa"/>
              </w:tblCellMar>
              <w:tblLook w:val="04A0" w:firstRow="1" w:lastRow="0" w:firstColumn="1" w:lastColumn="0" w:noHBand="0" w:noVBand="1"/>
            </w:tblPr>
            <w:tblGrid>
              <w:gridCol w:w="1960"/>
              <w:gridCol w:w="2160"/>
            </w:tblGrid>
            <w:tr w:rsidR="003901EC" w:rsidTr="003901EC">
              <w:trPr>
                <w:trHeight w:val="300"/>
                <w:jc w:val="center"/>
              </w:trPr>
              <w:tc>
                <w:tcPr>
                  <w:tcW w:w="1960" w:type="dxa"/>
                  <w:tcBorders>
                    <w:top w:val="single" w:sz="8" w:space="0" w:color="auto"/>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3901EC" w:rsidRDefault="003901EC" w:rsidP="003901EC">
                  <w:pPr>
                    <w:jc w:val="center"/>
                    <w:rPr>
                      <w:b/>
                      <w:bCs/>
                      <w:color w:val="000000"/>
                      <w:sz w:val="18"/>
                      <w:szCs w:val="18"/>
                      <w:lang w:eastAsia="es-CO"/>
                    </w:rPr>
                  </w:pPr>
                  <w:r>
                    <w:rPr>
                      <w:b/>
                      <w:bCs/>
                      <w:color w:val="000000"/>
                      <w:sz w:val="18"/>
                      <w:szCs w:val="18"/>
                      <w:lang w:eastAsia="es-CO"/>
                    </w:rPr>
                    <w:lastRenderedPageBreak/>
                    <w:t>DEPARTAMENTO</w:t>
                  </w:r>
                </w:p>
              </w:tc>
              <w:tc>
                <w:tcPr>
                  <w:tcW w:w="2160" w:type="dxa"/>
                  <w:tcBorders>
                    <w:top w:val="single" w:sz="8" w:space="0" w:color="auto"/>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rsidR="003901EC" w:rsidRDefault="003901EC" w:rsidP="003901EC">
                  <w:pPr>
                    <w:jc w:val="center"/>
                    <w:rPr>
                      <w:b/>
                      <w:bCs/>
                      <w:color w:val="000000"/>
                      <w:sz w:val="18"/>
                      <w:szCs w:val="18"/>
                      <w:lang w:eastAsia="es-CO"/>
                    </w:rPr>
                  </w:pPr>
                  <w:r>
                    <w:rPr>
                      <w:b/>
                      <w:bCs/>
                      <w:color w:val="000000"/>
                      <w:sz w:val="18"/>
                      <w:szCs w:val="18"/>
                      <w:lang w:eastAsia="es-CO"/>
                    </w:rPr>
                    <w:t>MUNICIPIO</w:t>
                  </w:r>
                </w:p>
              </w:tc>
            </w:tr>
            <w:tr w:rsidR="003901EC" w:rsidTr="003901EC">
              <w:trPr>
                <w:trHeight w:val="300"/>
                <w:jc w:val="center"/>
              </w:trPr>
              <w:tc>
                <w:tcPr>
                  <w:tcW w:w="1960"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901EC" w:rsidRDefault="003901EC" w:rsidP="003901EC">
                  <w:pPr>
                    <w:jc w:val="center"/>
                    <w:rPr>
                      <w:b/>
                      <w:bCs/>
                      <w:color w:val="000000"/>
                      <w:sz w:val="18"/>
                      <w:szCs w:val="18"/>
                      <w:lang w:eastAsia="es-CO"/>
                    </w:rPr>
                  </w:pPr>
                  <w:r>
                    <w:rPr>
                      <w:b/>
                      <w:bCs/>
                      <w:color w:val="000000"/>
                      <w:sz w:val="18"/>
                      <w:szCs w:val="18"/>
                      <w:lang w:eastAsia="es-CO"/>
                    </w:rPr>
                    <w:t>ANTIOQUIA</w:t>
                  </w:r>
                </w:p>
              </w:tc>
              <w:tc>
                <w:tcPr>
                  <w:tcW w:w="2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901EC" w:rsidRDefault="003901EC" w:rsidP="003901EC">
                  <w:pPr>
                    <w:ind w:firstLine="180"/>
                    <w:rPr>
                      <w:color w:val="000000"/>
                      <w:sz w:val="18"/>
                      <w:szCs w:val="18"/>
                      <w:lang w:eastAsia="es-CO"/>
                    </w:rPr>
                  </w:pPr>
                  <w:r>
                    <w:rPr>
                      <w:color w:val="000000"/>
                      <w:sz w:val="18"/>
                      <w:szCs w:val="18"/>
                      <w:lang w:eastAsia="es-CO"/>
                    </w:rPr>
                    <w:t>BRICENO</w:t>
                  </w:r>
                </w:p>
              </w:tc>
            </w:tr>
            <w:tr w:rsidR="003901EC" w:rsidTr="003901EC">
              <w:trPr>
                <w:trHeight w:val="300"/>
                <w:jc w:val="center"/>
              </w:trPr>
              <w:tc>
                <w:tcPr>
                  <w:tcW w:w="1960" w:type="dxa"/>
                  <w:vMerge/>
                  <w:tcBorders>
                    <w:top w:val="nil"/>
                    <w:left w:val="single" w:sz="8" w:space="0" w:color="auto"/>
                    <w:bottom w:val="single" w:sz="8" w:space="0" w:color="auto"/>
                    <w:right w:val="single" w:sz="8" w:space="0" w:color="auto"/>
                  </w:tcBorders>
                  <w:vAlign w:val="center"/>
                  <w:hideMark/>
                </w:tcPr>
                <w:p w:rsidR="003901EC" w:rsidRDefault="003901EC" w:rsidP="003901EC">
                  <w:pPr>
                    <w:rPr>
                      <w:rFonts w:eastAsiaTheme="minorHAnsi" w:cs="Calibri"/>
                      <w:b/>
                      <w:bCs/>
                      <w:color w:val="000000"/>
                      <w:sz w:val="18"/>
                      <w:szCs w:val="18"/>
                      <w:lang w:eastAsia="es-CO"/>
                    </w:rPr>
                  </w:pPr>
                </w:p>
              </w:tc>
              <w:tc>
                <w:tcPr>
                  <w:tcW w:w="2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901EC" w:rsidRDefault="003901EC" w:rsidP="003901EC">
                  <w:pPr>
                    <w:ind w:firstLine="180"/>
                    <w:rPr>
                      <w:color w:val="000000"/>
                      <w:sz w:val="18"/>
                      <w:szCs w:val="18"/>
                      <w:lang w:eastAsia="es-CO"/>
                    </w:rPr>
                  </w:pPr>
                  <w:r>
                    <w:rPr>
                      <w:color w:val="000000"/>
                      <w:sz w:val="18"/>
                      <w:szCs w:val="18"/>
                      <w:lang w:eastAsia="es-CO"/>
                    </w:rPr>
                    <w:t>CAMPAMENTO</w:t>
                  </w:r>
                </w:p>
              </w:tc>
            </w:tr>
            <w:tr w:rsidR="003901EC" w:rsidTr="003901EC">
              <w:trPr>
                <w:trHeight w:val="300"/>
                <w:jc w:val="center"/>
              </w:trPr>
              <w:tc>
                <w:tcPr>
                  <w:tcW w:w="1960" w:type="dxa"/>
                  <w:vMerge/>
                  <w:tcBorders>
                    <w:top w:val="nil"/>
                    <w:left w:val="single" w:sz="8" w:space="0" w:color="auto"/>
                    <w:bottom w:val="single" w:sz="8" w:space="0" w:color="auto"/>
                    <w:right w:val="single" w:sz="8" w:space="0" w:color="auto"/>
                  </w:tcBorders>
                  <w:vAlign w:val="center"/>
                  <w:hideMark/>
                </w:tcPr>
                <w:p w:rsidR="003901EC" w:rsidRDefault="003901EC" w:rsidP="003901EC">
                  <w:pPr>
                    <w:rPr>
                      <w:rFonts w:eastAsiaTheme="minorHAnsi" w:cs="Calibri"/>
                      <w:b/>
                      <w:bCs/>
                      <w:color w:val="000000"/>
                      <w:sz w:val="18"/>
                      <w:szCs w:val="18"/>
                      <w:lang w:eastAsia="es-CO"/>
                    </w:rPr>
                  </w:pPr>
                </w:p>
              </w:tc>
              <w:tc>
                <w:tcPr>
                  <w:tcW w:w="2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901EC" w:rsidRDefault="003901EC" w:rsidP="003901EC">
                  <w:pPr>
                    <w:ind w:firstLine="180"/>
                    <w:rPr>
                      <w:color w:val="000000"/>
                      <w:sz w:val="18"/>
                      <w:szCs w:val="18"/>
                      <w:lang w:eastAsia="es-CO"/>
                    </w:rPr>
                  </w:pPr>
                  <w:r>
                    <w:rPr>
                      <w:color w:val="000000"/>
                      <w:sz w:val="18"/>
                      <w:szCs w:val="18"/>
                      <w:lang w:eastAsia="es-CO"/>
                    </w:rPr>
                    <w:t>COCORNA</w:t>
                  </w:r>
                </w:p>
              </w:tc>
            </w:tr>
            <w:tr w:rsidR="003901EC" w:rsidTr="003901EC">
              <w:trPr>
                <w:trHeight w:val="300"/>
                <w:jc w:val="center"/>
              </w:trPr>
              <w:tc>
                <w:tcPr>
                  <w:tcW w:w="1960" w:type="dxa"/>
                  <w:vMerge/>
                  <w:tcBorders>
                    <w:top w:val="nil"/>
                    <w:left w:val="single" w:sz="8" w:space="0" w:color="auto"/>
                    <w:bottom w:val="single" w:sz="8" w:space="0" w:color="auto"/>
                    <w:right w:val="single" w:sz="8" w:space="0" w:color="auto"/>
                  </w:tcBorders>
                  <w:vAlign w:val="center"/>
                  <w:hideMark/>
                </w:tcPr>
                <w:p w:rsidR="003901EC" w:rsidRDefault="003901EC" w:rsidP="003901EC">
                  <w:pPr>
                    <w:rPr>
                      <w:rFonts w:eastAsiaTheme="minorHAnsi" w:cs="Calibri"/>
                      <w:b/>
                      <w:bCs/>
                      <w:color w:val="000000"/>
                      <w:sz w:val="18"/>
                      <w:szCs w:val="18"/>
                      <w:lang w:eastAsia="es-CO"/>
                    </w:rPr>
                  </w:pPr>
                </w:p>
              </w:tc>
              <w:tc>
                <w:tcPr>
                  <w:tcW w:w="2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901EC" w:rsidRDefault="003901EC" w:rsidP="003901EC">
                  <w:pPr>
                    <w:ind w:firstLine="180"/>
                    <w:rPr>
                      <w:color w:val="000000"/>
                      <w:sz w:val="18"/>
                      <w:szCs w:val="18"/>
                      <w:lang w:eastAsia="es-CO"/>
                    </w:rPr>
                  </w:pPr>
                  <w:r>
                    <w:rPr>
                      <w:color w:val="000000"/>
                      <w:sz w:val="18"/>
                      <w:szCs w:val="18"/>
                      <w:lang w:eastAsia="es-CO"/>
                    </w:rPr>
                    <w:t>GRANADA</w:t>
                  </w:r>
                </w:p>
              </w:tc>
            </w:tr>
            <w:tr w:rsidR="003901EC" w:rsidTr="003901EC">
              <w:trPr>
                <w:trHeight w:val="300"/>
                <w:jc w:val="center"/>
              </w:trPr>
              <w:tc>
                <w:tcPr>
                  <w:tcW w:w="1960" w:type="dxa"/>
                  <w:vMerge/>
                  <w:tcBorders>
                    <w:top w:val="nil"/>
                    <w:left w:val="single" w:sz="8" w:space="0" w:color="auto"/>
                    <w:bottom w:val="single" w:sz="8" w:space="0" w:color="auto"/>
                    <w:right w:val="single" w:sz="8" w:space="0" w:color="auto"/>
                  </w:tcBorders>
                  <w:vAlign w:val="center"/>
                  <w:hideMark/>
                </w:tcPr>
                <w:p w:rsidR="003901EC" w:rsidRDefault="003901EC" w:rsidP="003901EC">
                  <w:pPr>
                    <w:rPr>
                      <w:rFonts w:eastAsiaTheme="minorHAnsi" w:cs="Calibri"/>
                      <w:b/>
                      <w:bCs/>
                      <w:color w:val="000000"/>
                      <w:sz w:val="18"/>
                      <w:szCs w:val="18"/>
                      <w:lang w:eastAsia="es-CO"/>
                    </w:rPr>
                  </w:pPr>
                </w:p>
              </w:tc>
              <w:tc>
                <w:tcPr>
                  <w:tcW w:w="2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901EC" w:rsidRDefault="003901EC" w:rsidP="003901EC">
                  <w:pPr>
                    <w:ind w:firstLine="180"/>
                    <w:rPr>
                      <w:color w:val="000000"/>
                      <w:sz w:val="18"/>
                      <w:szCs w:val="18"/>
                      <w:lang w:eastAsia="es-CO"/>
                    </w:rPr>
                  </w:pPr>
                  <w:r>
                    <w:rPr>
                      <w:color w:val="000000"/>
                      <w:sz w:val="18"/>
                      <w:szCs w:val="18"/>
                      <w:lang w:eastAsia="es-CO"/>
                    </w:rPr>
                    <w:t>SAN CARLOS</w:t>
                  </w:r>
                </w:p>
              </w:tc>
            </w:tr>
            <w:tr w:rsidR="003901EC" w:rsidTr="003901EC">
              <w:trPr>
                <w:trHeight w:val="300"/>
                <w:jc w:val="center"/>
              </w:trPr>
              <w:tc>
                <w:tcPr>
                  <w:tcW w:w="1960" w:type="dxa"/>
                  <w:vMerge/>
                  <w:tcBorders>
                    <w:top w:val="nil"/>
                    <w:left w:val="single" w:sz="8" w:space="0" w:color="auto"/>
                    <w:bottom w:val="single" w:sz="8" w:space="0" w:color="auto"/>
                    <w:right w:val="single" w:sz="8" w:space="0" w:color="auto"/>
                  </w:tcBorders>
                  <w:vAlign w:val="center"/>
                  <w:hideMark/>
                </w:tcPr>
                <w:p w:rsidR="003901EC" w:rsidRDefault="003901EC" w:rsidP="003901EC">
                  <w:pPr>
                    <w:rPr>
                      <w:rFonts w:eastAsiaTheme="minorHAnsi" w:cs="Calibri"/>
                      <w:b/>
                      <w:bCs/>
                      <w:color w:val="000000"/>
                      <w:sz w:val="18"/>
                      <w:szCs w:val="18"/>
                      <w:lang w:eastAsia="es-CO"/>
                    </w:rPr>
                  </w:pPr>
                </w:p>
              </w:tc>
              <w:tc>
                <w:tcPr>
                  <w:tcW w:w="2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901EC" w:rsidRDefault="003901EC" w:rsidP="003901EC">
                  <w:pPr>
                    <w:ind w:firstLine="180"/>
                    <w:rPr>
                      <w:color w:val="000000"/>
                      <w:sz w:val="18"/>
                      <w:szCs w:val="18"/>
                      <w:lang w:eastAsia="es-CO"/>
                    </w:rPr>
                  </w:pPr>
                  <w:r>
                    <w:rPr>
                      <w:color w:val="000000"/>
                      <w:sz w:val="18"/>
                      <w:szCs w:val="18"/>
                      <w:lang w:eastAsia="es-CO"/>
                    </w:rPr>
                    <w:t>VALDIVIA</w:t>
                  </w:r>
                </w:p>
              </w:tc>
            </w:tr>
            <w:tr w:rsidR="003901EC" w:rsidTr="003901EC">
              <w:trPr>
                <w:trHeight w:val="300"/>
                <w:jc w:val="center"/>
              </w:trPr>
              <w:tc>
                <w:tcPr>
                  <w:tcW w:w="1960" w:type="dxa"/>
                  <w:vMerge/>
                  <w:tcBorders>
                    <w:top w:val="nil"/>
                    <w:left w:val="single" w:sz="8" w:space="0" w:color="auto"/>
                    <w:bottom w:val="single" w:sz="8" w:space="0" w:color="auto"/>
                    <w:right w:val="single" w:sz="8" w:space="0" w:color="auto"/>
                  </w:tcBorders>
                  <w:vAlign w:val="center"/>
                  <w:hideMark/>
                </w:tcPr>
                <w:p w:rsidR="003901EC" w:rsidRDefault="003901EC" w:rsidP="003901EC">
                  <w:pPr>
                    <w:rPr>
                      <w:rFonts w:eastAsiaTheme="minorHAnsi" w:cs="Calibri"/>
                      <w:b/>
                      <w:bCs/>
                      <w:color w:val="000000"/>
                      <w:sz w:val="18"/>
                      <w:szCs w:val="18"/>
                      <w:lang w:eastAsia="es-CO"/>
                    </w:rPr>
                  </w:pPr>
                </w:p>
              </w:tc>
              <w:tc>
                <w:tcPr>
                  <w:tcW w:w="2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901EC" w:rsidRDefault="003901EC" w:rsidP="003901EC">
                  <w:pPr>
                    <w:ind w:firstLine="180"/>
                    <w:rPr>
                      <w:color w:val="000000"/>
                      <w:sz w:val="18"/>
                      <w:szCs w:val="18"/>
                      <w:lang w:eastAsia="es-CO"/>
                    </w:rPr>
                  </w:pPr>
                  <w:r>
                    <w:rPr>
                      <w:color w:val="000000"/>
                      <w:sz w:val="18"/>
                      <w:szCs w:val="18"/>
                      <w:lang w:eastAsia="es-CO"/>
                    </w:rPr>
                    <w:t>YARUMAL</w:t>
                  </w:r>
                </w:p>
              </w:tc>
            </w:tr>
            <w:tr w:rsidR="003901EC" w:rsidTr="003901EC">
              <w:trPr>
                <w:trHeight w:val="300"/>
                <w:jc w:val="center"/>
              </w:trPr>
              <w:tc>
                <w:tcPr>
                  <w:tcW w:w="1960"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901EC" w:rsidRDefault="003901EC" w:rsidP="003901EC">
                  <w:pPr>
                    <w:jc w:val="center"/>
                    <w:rPr>
                      <w:b/>
                      <w:bCs/>
                      <w:color w:val="000000"/>
                      <w:sz w:val="18"/>
                      <w:szCs w:val="18"/>
                      <w:lang w:eastAsia="es-CO"/>
                    </w:rPr>
                  </w:pPr>
                  <w:r>
                    <w:rPr>
                      <w:b/>
                      <w:bCs/>
                      <w:color w:val="000000"/>
                      <w:sz w:val="18"/>
                      <w:szCs w:val="18"/>
                      <w:lang w:eastAsia="es-CO"/>
                    </w:rPr>
                    <w:t>CAQUETÁ</w:t>
                  </w:r>
                </w:p>
              </w:tc>
              <w:tc>
                <w:tcPr>
                  <w:tcW w:w="2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901EC" w:rsidRDefault="003901EC" w:rsidP="003901EC">
                  <w:pPr>
                    <w:ind w:firstLine="180"/>
                    <w:rPr>
                      <w:color w:val="000000"/>
                      <w:sz w:val="18"/>
                      <w:szCs w:val="18"/>
                      <w:lang w:eastAsia="es-CO"/>
                    </w:rPr>
                  </w:pPr>
                  <w:r>
                    <w:rPr>
                      <w:color w:val="000000"/>
                      <w:sz w:val="18"/>
                      <w:szCs w:val="18"/>
                      <w:lang w:eastAsia="es-CO"/>
                    </w:rPr>
                    <w:t>FLORENCIA</w:t>
                  </w:r>
                </w:p>
              </w:tc>
            </w:tr>
            <w:tr w:rsidR="003901EC" w:rsidTr="003901EC">
              <w:trPr>
                <w:trHeight w:val="300"/>
                <w:jc w:val="center"/>
              </w:trPr>
              <w:tc>
                <w:tcPr>
                  <w:tcW w:w="1960" w:type="dxa"/>
                  <w:vMerge/>
                  <w:tcBorders>
                    <w:top w:val="nil"/>
                    <w:left w:val="single" w:sz="8" w:space="0" w:color="auto"/>
                    <w:bottom w:val="single" w:sz="8" w:space="0" w:color="auto"/>
                    <w:right w:val="single" w:sz="8" w:space="0" w:color="auto"/>
                  </w:tcBorders>
                  <w:vAlign w:val="center"/>
                  <w:hideMark/>
                </w:tcPr>
                <w:p w:rsidR="003901EC" w:rsidRDefault="003901EC" w:rsidP="003901EC">
                  <w:pPr>
                    <w:rPr>
                      <w:rFonts w:eastAsiaTheme="minorHAnsi" w:cs="Calibri"/>
                      <w:b/>
                      <w:bCs/>
                      <w:color w:val="000000"/>
                      <w:sz w:val="18"/>
                      <w:szCs w:val="18"/>
                      <w:lang w:eastAsia="es-CO"/>
                    </w:rPr>
                  </w:pPr>
                </w:p>
              </w:tc>
              <w:tc>
                <w:tcPr>
                  <w:tcW w:w="2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901EC" w:rsidRDefault="003901EC" w:rsidP="003901EC">
                  <w:pPr>
                    <w:ind w:firstLine="180"/>
                    <w:rPr>
                      <w:color w:val="000000"/>
                      <w:sz w:val="18"/>
                      <w:szCs w:val="18"/>
                      <w:lang w:eastAsia="es-CO"/>
                    </w:rPr>
                  </w:pPr>
                  <w:r>
                    <w:rPr>
                      <w:color w:val="000000"/>
                      <w:sz w:val="18"/>
                      <w:szCs w:val="18"/>
                      <w:lang w:eastAsia="es-CO"/>
                    </w:rPr>
                    <w:t>LA MONTAÑITA</w:t>
                  </w:r>
                </w:p>
              </w:tc>
            </w:tr>
            <w:tr w:rsidR="003901EC" w:rsidTr="003901EC">
              <w:trPr>
                <w:trHeight w:val="300"/>
                <w:jc w:val="center"/>
              </w:trPr>
              <w:tc>
                <w:tcPr>
                  <w:tcW w:w="1960"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901EC" w:rsidRDefault="003901EC" w:rsidP="003901EC">
                  <w:pPr>
                    <w:jc w:val="center"/>
                    <w:rPr>
                      <w:b/>
                      <w:bCs/>
                      <w:color w:val="000000"/>
                      <w:sz w:val="18"/>
                      <w:szCs w:val="18"/>
                      <w:lang w:eastAsia="es-CO"/>
                    </w:rPr>
                  </w:pPr>
                  <w:r>
                    <w:rPr>
                      <w:b/>
                      <w:bCs/>
                      <w:color w:val="000000"/>
                      <w:sz w:val="18"/>
                      <w:szCs w:val="18"/>
                      <w:lang w:eastAsia="es-CO"/>
                    </w:rPr>
                    <w:t>CESAR</w:t>
                  </w:r>
                </w:p>
              </w:tc>
              <w:tc>
                <w:tcPr>
                  <w:tcW w:w="2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901EC" w:rsidRDefault="003901EC" w:rsidP="003901EC">
                  <w:pPr>
                    <w:ind w:firstLine="180"/>
                    <w:rPr>
                      <w:color w:val="000000"/>
                      <w:sz w:val="18"/>
                      <w:szCs w:val="18"/>
                      <w:lang w:eastAsia="es-CO"/>
                    </w:rPr>
                  </w:pPr>
                  <w:r>
                    <w:rPr>
                      <w:color w:val="000000"/>
                      <w:sz w:val="18"/>
                      <w:szCs w:val="18"/>
                      <w:lang w:eastAsia="es-CO"/>
                    </w:rPr>
                    <w:t>BECERRIL</w:t>
                  </w:r>
                </w:p>
              </w:tc>
            </w:tr>
            <w:tr w:rsidR="003901EC" w:rsidTr="003901EC">
              <w:trPr>
                <w:trHeight w:val="300"/>
                <w:jc w:val="center"/>
              </w:trPr>
              <w:tc>
                <w:tcPr>
                  <w:tcW w:w="1960" w:type="dxa"/>
                  <w:vMerge/>
                  <w:tcBorders>
                    <w:top w:val="nil"/>
                    <w:left w:val="single" w:sz="8" w:space="0" w:color="auto"/>
                    <w:bottom w:val="single" w:sz="8" w:space="0" w:color="auto"/>
                    <w:right w:val="single" w:sz="8" w:space="0" w:color="auto"/>
                  </w:tcBorders>
                  <w:vAlign w:val="center"/>
                  <w:hideMark/>
                </w:tcPr>
                <w:p w:rsidR="003901EC" w:rsidRDefault="003901EC" w:rsidP="003901EC">
                  <w:pPr>
                    <w:rPr>
                      <w:rFonts w:eastAsiaTheme="minorHAnsi" w:cs="Calibri"/>
                      <w:b/>
                      <w:bCs/>
                      <w:color w:val="000000"/>
                      <w:sz w:val="18"/>
                      <w:szCs w:val="18"/>
                      <w:lang w:eastAsia="es-CO"/>
                    </w:rPr>
                  </w:pPr>
                </w:p>
              </w:tc>
              <w:tc>
                <w:tcPr>
                  <w:tcW w:w="2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901EC" w:rsidRDefault="003901EC" w:rsidP="003901EC">
                  <w:pPr>
                    <w:ind w:firstLine="180"/>
                    <w:rPr>
                      <w:color w:val="000000"/>
                      <w:sz w:val="18"/>
                      <w:szCs w:val="18"/>
                      <w:lang w:eastAsia="es-CO"/>
                    </w:rPr>
                  </w:pPr>
                  <w:r>
                    <w:rPr>
                      <w:color w:val="000000"/>
                      <w:sz w:val="18"/>
                      <w:szCs w:val="18"/>
                      <w:lang w:eastAsia="es-CO"/>
                    </w:rPr>
                    <w:t>BOSCONIA</w:t>
                  </w:r>
                </w:p>
              </w:tc>
            </w:tr>
            <w:tr w:rsidR="003901EC" w:rsidTr="003901EC">
              <w:trPr>
                <w:trHeight w:val="300"/>
                <w:jc w:val="center"/>
              </w:trPr>
              <w:tc>
                <w:tcPr>
                  <w:tcW w:w="1960" w:type="dxa"/>
                  <w:vMerge/>
                  <w:tcBorders>
                    <w:top w:val="nil"/>
                    <w:left w:val="single" w:sz="8" w:space="0" w:color="auto"/>
                    <w:bottom w:val="single" w:sz="8" w:space="0" w:color="auto"/>
                    <w:right w:val="single" w:sz="8" w:space="0" w:color="auto"/>
                  </w:tcBorders>
                  <w:vAlign w:val="center"/>
                  <w:hideMark/>
                </w:tcPr>
                <w:p w:rsidR="003901EC" w:rsidRDefault="003901EC" w:rsidP="003901EC">
                  <w:pPr>
                    <w:rPr>
                      <w:rFonts w:eastAsiaTheme="minorHAnsi" w:cs="Calibri"/>
                      <w:b/>
                      <w:bCs/>
                      <w:color w:val="000000"/>
                      <w:sz w:val="18"/>
                      <w:szCs w:val="18"/>
                      <w:lang w:eastAsia="es-CO"/>
                    </w:rPr>
                  </w:pPr>
                </w:p>
              </w:tc>
              <w:tc>
                <w:tcPr>
                  <w:tcW w:w="2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901EC" w:rsidRDefault="003901EC" w:rsidP="003901EC">
                  <w:pPr>
                    <w:ind w:firstLine="180"/>
                    <w:rPr>
                      <w:color w:val="000000"/>
                      <w:sz w:val="18"/>
                      <w:szCs w:val="18"/>
                      <w:lang w:eastAsia="es-CO"/>
                    </w:rPr>
                  </w:pPr>
                  <w:r>
                    <w:rPr>
                      <w:color w:val="000000"/>
                      <w:sz w:val="18"/>
                      <w:szCs w:val="18"/>
                      <w:lang w:eastAsia="es-CO"/>
                    </w:rPr>
                    <w:t>CHIRIGUANA</w:t>
                  </w:r>
                </w:p>
              </w:tc>
            </w:tr>
            <w:tr w:rsidR="003901EC" w:rsidTr="003901EC">
              <w:trPr>
                <w:trHeight w:val="300"/>
                <w:jc w:val="center"/>
              </w:trPr>
              <w:tc>
                <w:tcPr>
                  <w:tcW w:w="1960" w:type="dxa"/>
                  <w:vMerge/>
                  <w:tcBorders>
                    <w:top w:val="nil"/>
                    <w:left w:val="single" w:sz="8" w:space="0" w:color="auto"/>
                    <w:bottom w:val="single" w:sz="8" w:space="0" w:color="auto"/>
                    <w:right w:val="single" w:sz="8" w:space="0" w:color="auto"/>
                  </w:tcBorders>
                  <w:vAlign w:val="center"/>
                  <w:hideMark/>
                </w:tcPr>
                <w:p w:rsidR="003901EC" w:rsidRDefault="003901EC" w:rsidP="003901EC">
                  <w:pPr>
                    <w:rPr>
                      <w:rFonts w:eastAsiaTheme="minorHAnsi" w:cs="Calibri"/>
                      <w:b/>
                      <w:bCs/>
                      <w:color w:val="000000"/>
                      <w:sz w:val="18"/>
                      <w:szCs w:val="18"/>
                      <w:lang w:eastAsia="es-CO"/>
                    </w:rPr>
                  </w:pPr>
                </w:p>
              </w:tc>
              <w:tc>
                <w:tcPr>
                  <w:tcW w:w="2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901EC" w:rsidRDefault="003901EC" w:rsidP="003901EC">
                  <w:pPr>
                    <w:ind w:firstLine="180"/>
                    <w:rPr>
                      <w:color w:val="000000"/>
                      <w:sz w:val="18"/>
                      <w:szCs w:val="18"/>
                      <w:lang w:eastAsia="es-CO"/>
                    </w:rPr>
                  </w:pPr>
                  <w:r>
                    <w:rPr>
                      <w:color w:val="000000"/>
                      <w:sz w:val="18"/>
                      <w:szCs w:val="18"/>
                      <w:lang w:eastAsia="es-CO"/>
                    </w:rPr>
                    <w:t>LA JAGUA DE IBIRICO</w:t>
                  </w:r>
                </w:p>
              </w:tc>
            </w:tr>
            <w:tr w:rsidR="003901EC" w:rsidTr="003901EC">
              <w:trPr>
                <w:trHeight w:val="300"/>
                <w:jc w:val="center"/>
              </w:trPr>
              <w:tc>
                <w:tcPr>
                  <w:tcW w:w="1960" w:type="dxa"/>
                  <w:vMerge/>
                  <w:tcBorders>
                    <w:top w:val="nil"/>
                    <w:left w:val="single" w:sz="8" w:space="0" w:color="auto"/>
                    <w:bottom w:val="single" w:sz="8" w:space="0" w:color="auto"/>
                    <w:right w:val="single" w:sz="8" w:space="0" w:color="auto"/>
                  </w:tcBorders>
                  <w:vAlign w:val="center"/>
                  <w:hideMark/>
                </w:tcPr>
                <w:p w:rsidR="003901EC" w:rsidRDefault="003901EC" w:rsidP="003901EC">
                  <w:pPr>
                    <w:rPr>
                      <w:rFonts w:eastAsiaTheme="minorHAnsi" w:cs="Calibri"/>
                      <w:b/>
                      <w:bCs/>
                      <w:color w:val="000000"/>
                      <w:sz w:val="18"/>
                      <w:szCs w:val="18"/>
                      <w:lang w:eastAsia="es-CO"/>
                    </w:rPr>
                  </w:pPr>
                </w:p>
              </w:tc>
              <w:tc>
                <w:tcPr>
                  <w:tcW w:w="2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901EC" w:rsidRDefault="003901EC" w:rsidP="003901EC">
                  <w:pPr>
                    <w:ind w:firstLine="180"/>
                    <w:rPr>
                      <w:color w:val="000000"/>
                      <w:sz w:val="18"/>
                      <w:szCs w:val="18"/>
                      <w:lang w:eastAsia="es-CO"/>
                    </w:rPr>
                  </w:pPr>
                  <w:r>
                    <w:rPr>
                      <w:color w:val="000000"/>
                      <w:sz w:val="18"/>
                      <w:szCs w:val="18"/>
                      <w:lang w:eastAsia="es-CO"/>
                    </w:rPr>
                    <w:t>PUEBLO BELLO</w:t>
                  </w:r>
                </w:p>
              </w:tc>
            </w:tr>
            <w:tr w:rsidR="003901EC" w:rsidTr="003901EC">
              <w:trPr>
                <w:trHeight w:val="300"/>
                <w:jc w:val="center"/>
              </w:trPr>
              <w:tc>
                <w:tcPr>
                  <w:tcW w:w="1960" w:type="dxa"/>
                  <w:vMerge/>
                  <w:tcBorders>
                    <w:top w:val="nil"/>
                    <w:left w:val="single" w:sz="8" w:space="0" w:color="auto"/>
                    <w:bottom w:val="single" w:sz="8" w:space="0" w:color="auto"/>
                    <w:right w:val="single" w:sz="8" w:space="0" w:color="auto"/>
                  </w:tcBorders>
                  <w:vAlign w:val="center"/>
                  <w:hideMark/>
                </w:tcPr>
                <w:p w:rsidR="003901EC" w:rsidRDefault="003901EC" w:rsidP="003901EC">
                  <w:pPr>
                    <w:rPr>
                      <w:rFonts w:eastAsiaTheme="minorHAnsi" w:cs="Calibri"/>
                      <w:b/>
                      <w:bCs/>
                      <w:color w:val="000000"/>
                      <w:sz w:val="18"/>
                      <w:szCs w:val="18"/>
                      <w:lang w:eastAsia="es-CO"/>
                    </w:rPr>
                  </w:pPr>
                </w:p>
              </w:tc>
              <w:tc>
                <w:tcPr>
                  <w:tcW w:w="2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901EC" w:rsidRDefault="003901EC" w:rsidP="003901EC">
                  <w:pPr>
                    <w:ind w:firstLine="180"/>
                    <w:rPr>
                      <w:color w:val="000000"/>
                      <w:sz w:val="18"/>
                      <w:szCs w:val="18"/>
                      <w:lang w:eastAsia="es-CO"/>
                    </w:rPr>
                  </w:pPr>
                  <w:r>
                    <w:rPr>
                      <w:color w:val="000000"/>
                      <w:sz w:val="18"/>
                      <w:szCs w:val="18"/>
                      <w:lang w:eastAsia="es-CO"/>
                    </w:rPr>
                    <w:t xml:space="preserve">SAN DIEGO </w:t>
                  </w:r>
                </w:p>
              </w:tc>
            </w:tr>
            <w:tr w:rsidR="003901EC" w:rsidTr="003901EC">
              <w:trPr>
                <w:trHeight w:val="300"/>
                <w:jc w:val="center"/>
              </w:trPr>
              <w:tc>
                <w:tcPr>
                  <w:tcW w:w="19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901EC" w:rsidRDefault="003901EC" w:rsidP="003901EC">
                  <w:pPr>
                    <w:jc w:val="center"/>
                    <w:rPr>
                      <w:b/>
                      <w:bCs/>
                      <w:color w:val="000000"/>
                      <w:sz w:val="18"/>
                      <w:szCs w:val="18"/>
                      <w:lang w:eastAsia="es-CO"/>
                    </w:rPr>
                  </w:pPr>
                  <w:r>
                    <w:rPr>
                      <w:b/>
                      <w:bCs/>
                      <w:color w:val="000000"/>
                      <w:sz w:val="18"/>
                      <w:szCs w:val="18"/>
                      <w:lang w:eastAsia="es-CO"/>
                    </w:rPr>
                    <w:t>HUILA</w:t>
                  </w:r>
                </w:p>
              </w:tc>
              <w:tc>
                <w:tcPr>
                  <w:tcW w:w="2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901EC" w:rsidRDefault="003901EC" w:rsidP="003901EC">
                  <w:pPr>
                    <w:ind w:firstLine="180"/>
                    <w:rPr>
                      <w:color w:val="000000"/>
                      <w:sz w:val="18"/>
                      <w:szCs w:val="18"/>
                      <w:lang w:eastAsia="es-CO"/>
                    </w:rPr>
                  </w:pPr>
                  <w:r>
                    <w:rPr>
                      <w:color w:val="000000"/>
                      <w:sz w:val="18"/>
                      <w:szCs w:val="18"/>
                      <w:lang w:eastAsia="es-CO"/>
                    </w:rPr>
                    <w:t>ALGECIRAS</w:t>
                  </w:r>
                </w:p>
              </w:tc>
            </w:tr>
            <w:tr w:rsidR="003901EC" w:rsidTr="003901EC">
              <w:trPr>
                <w:trHeight w:val="300"/>
                <w:jc w:val="center"/>
              </w:trPr>
              <w:tc>
                <w:tcPr>
                  <w:tcW w:w="1960"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901EC" w:rsidRDefault="003901EC" w:rsidP="003901EC">
                  <w:pPr>
                    <w:jc w:val="center"/>
                    <w:rPr>
                      <w:b/>
                      <w:bCs/>
                      <w:color w:val="000000"/>
                      <w:sz w:val="18"/>
                      <w:szCs w:val="18"/>
                      <w:lang w:eastAsia="es-CO"/>
                    </w:rPr>
                  </w:pPr>
                  <w:r>
                    <w:rPr>
                      <w:b/>
                      <w:bCs/>
                      <w:color w:val="000000"/>
                      <w:sz w:val="18"/>
                      <w:szCs w:val="18"/>
                      <w:lang w:eastAsia="es-CO"/>
                    </w:rPr>
                    <w:t>META</w:t>
                  </w:r>
                </w:p>
              </w:tc>
              <w:tc>
                <w:tcPr>
                  <w:tcW w:w="2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901EC" w:rsidRDefault="003901EC" w:rsidP="003901EC">
                  <w:pPr>
                    <w:ind w:firstLine="180"/>
                    <w:rPr>
                      <w:color w:val="000000"/>
                      <w:sz w:val="18"/>
                      <w:szCs w:val="18"/>
                      <w:lang w:eastAsia="es-CO"/>
                    </w:rPr>
                  </w:pPr>
                  <w:r>
                    <w:rPr>
                      <w:color w:val="000000"/>
                      <w:sz w:val="18"/>
                      <w:szCs w:val="18"/>
                      <w:lang w:eastAsia="es-CO"/>
                    </w:rPr>
                    <w:t>SAN JUAN DE ARAMA</w:t>
                  </w:r>
                </w:p>
              </w:tc>
            </w:tr>
            <w:tr w:rsidR="003901EC" w:rsidTr="003901EC">
              <w:trPr>
                <w:trHeight w:val="300"/>
                <w:jc w:val="center"/>
              </w:trPr>
              <w:tc>
                <w:tcPr>
                  <w:tcW w:w="1960" w:type="dxa"/>
                  <w:vMerge/>
                  <w:tcBorders>
                    <w:top w:val="nil"/>
                    <w:left w:val="single" w:sz="8" w:space="0" w:color="auto"/>
                    <w:bottom w:val="single" w:sz="8" w:space="0" w:color="auto"/>
                    <w:right w:val="single" w:sz="8" w:space="0" w:color="auto"/>
                  </w:tcBorders>
                  <w:vAlign w:val="center"/>
                  <w:hideMark/>
                </w:tcPr>
                <w:p w:rsidR="003901EC" w:rsidRDefault="003901EC" w:rsidP="003901EC">
                  <w:pPr>
                    <w:rPr>
                      <w:rFonts w:eastAsiaTheme="minorHAnsi" w:cs="Calibri"/>
                      <w:b/>
                      <w:bCs/>
                      <w:color w:val="000000"/>
                      <w:sz w:val="18"/>
                      <w:szCs w:val="18"/>
                      <w:lang w:eastAsia="es-CO"/>
                    </w:rPr>
                  </w:pPr>
                </w:p>
              </w:tc>
              <w:tc>
                <w:tcPr>
                  <w:tcW w:w="2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901EC" w:rsidRDefault="003901EC" w:rsidP="003901EC">
                  <w:pPr>
                    <w:ind w:firstLine="180"/>
                    <w:rPr>
                      <w:color w:val="000000"/>
                      <w:sz w:val="18"/>
                      <w:szCs w:val="18"/>
                      <w:lang w:eastAsia="es-CO"/>
                    </w:rPr>
                  </w:pPr>
                  <w:r>
                    <w:rPr>
                      <w:color w:val="000000"/>
                      <w:sz w:val="18"/>
                      <w:szCs w:val="18"/>
                      <w:lang w:eastAsia="es-CO"/>
                    </w:rPr>
                    <w:t>VISTAHERMOSA</w:t>
                  </w:r>
                </w:p>
              </w:tc>
            </w:tr>
            <w:tr w:rsidR="003901EC" w:rsidTr="003901EC">
              <w:trPr>
                <w:trHeight w:val="300"/>
                <w:jc w:val="center"/>
              </w:trPr>
              <w:tc>
                <w:tcPr>
                  <w:tcW w:w="1960" w:type="dxa"/>
                  <w:vMerge w:val="restart"/>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3901EC" w:rsidRDefault="003901EC" w:rsidP="003901EC">
                  <w:pPr>
                    <w:jc w:val="center"/>
                    <w:rPr>
                      <w:b/>
                      <w:bCs/>
                      <w:color w:val="000000"/>
                      <w:sz w:val="18"/>
                      <w:szCs w:val="18"/>
                      <w:lang w:eastAsia="es-CO"/>
                    </w:rPr>
                  </w:pPr>
                  <w:r>
                    <w:rPr>
                      <w:b/>
                      <w:bCs/>
                      <w:color w:val="000000"/>
                      <w:sz w:val="18"/>
                      <w:szCs w:val="18"/>
                      <w:lang w:eastAsia="es-CO"/>
                    </w:rPr>
                    <w:t>PUTUMAYO</w:t>
                  </w:r>
                </w:p>
              </w:tc>
              <w:tc>
                <w:tcPr>
                  <w:tcW w:w="2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901EC" w:rsidRDefault="003901EC" w:rsidP="003901EC">
                  <w:pPr>
                    <w:ind w:firstLine="180"/>
                    <w:rPr>
                      <w:color w:val="000000"/>
                      <w:sz w:val="18"/>
                      <w:szCs w:val="18"/>
                      <w:lang w:eastAsia="es-CO"/>
                    </w:rPr>
                  </w:pPr>
                  <w:r>
                    <w:rPr>
                      <w:color w:val="000000"/>
                      <w:sz w:val="18"/>
                      <w:szCs w:val="18"/>
                      <w:lang w:eastAsia="es-CO"/>
                    </w:rPr>
                    <w:t>LA HORMIGA</w:t>
                  </w:r>
                </w:p>
              </w:tc>
            </w:tr>
            <w:tr w:rsidR="003901EC" w:rsidTr="003901EC">
              <w:trPr>
                <w:trHeight w:val="300"/>
                <w:jc w:val="center"/>
              </w:trPr>
              <w:tc>
                <w:tcPr>
                  <w:tcW w:w="1960" w:type="dxa"/>
                  <w:vMerge/>
                  <w:tcBorders>
                    <w:top w:val="nil"/>
                    <w:left w:val="single" w:sz="8" w:space="0" w:color="auto"/>
                    <w:bottom w:val="single" w:sz="8" w:space="0" w:color="auto"/>
                    <w:right w:val="single" w:sz="8" w:space="0" w:color="auto"/>
                  </w:tcBorders>
                  <w:vAlign w:val="center"/>
                  <w:hideMark/>
                </w:tcPr>
                <w:p w:rsidR="003901EC" w:rsidRDefault="003901EC" w:rsidP="003901EC">
                  <w:pPr>
                    <w:rPr>
                      <w:rFonts w:eastAsiaTheme="minorHAnsi" w:cs="Calibri"/>
                      <w:b/>
                      <w:bCs/>
                      <w:color w:val="000000"/>
                      <w:sz w:val="18"/>
                      <w:szCs w:val="18"/>
                      <w:lang w:eastAsia="es-CO"/>
                    </w:rPr>
                  </w:pPr>
                </w:p>
              </w:tc>
              <w:tc>
                <w:tcPr>
                  <w:tcW w:w="2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901EC" w:rsidRDefault="003901EC" w:rsidP="003901EC">
                  <w:pPr>
                    <w:ind w:firstLine="180"/>
                    <w:rPr>
                      <w:color w:val="000000"/>
                      <w:sz w:val="18"/>
                      <w:szCs w:val="18"/>
                      <w:lang w:eastAsia="es-CO"/>
                    </w:rPr>
                  </w:pPr>
                  <w:r>
                    <w:rPr>
                      <w:color w:val="000000"/>
                      <w:sz w:val="18"/>
                      <w:szCs w:val="18"/>
                      <w:lang w:eastAsia="es-CO"/>
                    </w:rPr>
                    <w:t>MOCOA</w:t>
                  </w:r>
                </w:p>
              </w:tc>
            </w:tr>
            <w:tr w:rsidR="003901EC" w:rsidTr="003901EC">
              <w:trPr>
                <w:trHeight w:val="300"/>
                <w:jc w:val="center"/>
              </w:trPr>
              <w:tc>
                <w:tcPr>
                  <w:tcW w:w="1960" w:type="dxa"/>
                  <w:vMerge/>
                  <w:tcBorders>
                    <w:top w:val="nil"/>
                    <w:left w:val="single" w:sz="8" w:space="0" w:color="auto"/>
                    <w:bottom w:val="single" w:sz="8" w:space="0" w:color="auto"/>
                    <w:right w:val="single" w:sz="8" w:space="0" w:color="auto"/>
                  </w:tcBorders>
                  <w:vAlign w:val="center"/>
                  <w:hideMark/>
                </w:tcPr>
                <w:p w:rsidR="003901EC" w:rsidRDefault="003901EC" w:rsidP="003901EC">
                  <w:pPr>
                    <w:rPr>
                      <w:rFonts w:eastAsiaTheme="minorHAnsi" w:cs="Calibri"/>
                      <w:b/>
                      <w:bCs/>
                      <w:color w:val="000000"/>
                      <w:sz w:val="18"/>
                      <w:szCs w:val="18"/>
                      <w:lang w:eastAsia="es-CO"/>
                    </w:rPr>
                  </w:pPr>
                </w:p>
              </w:tc>
              <w:tc>
                <w:tcPr>
                  <w:tcW w:w="2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901EC" w:rsidRDefault="003901EC" w:rsidP="003901EC">
                  <w:pPr>
                    <w:ind w:firstLine="180"/>
                    <w:rPr>
                      <w:color w:val="000000"/>
                      <w:sz w:val="18"/>
                      <w:szCs w:val="18"/>
                      <w:lang w:eastAsia="es-CO"/>
                    </w:rPr>
                  </w:pPr>
                  <w:r>
                    <w:rPr>
                      <w:color w:val="000000"/>
                      <w:sz w:val="18"/>
                      <w:szCs w:val="18"/>
                      <w:lang w:eastAsia="es-CO"/>
                    </w:rPr>
                    <w:t>ORITO</w:t>
                  </w:r>
                </w:p>
              </w:tc>
            </w:tr>
            <w:tr w:rsidR="003901EC" w:rsidTr="003901EC">
              <w:trPr>
                <w:trHeight w:val="300"/>
                <w:jc w:val="center"/>
              </w:trPr>
              <w:tc>
                <w:tcPr>
                  <w:tcW w:w="1960" w:type="dxa"/>
                  <w:vMerge/>
                  <w:tcBorders>
                    <w:top w:val="nil"/>
                    <w:left w:val="single" w:sz="8" w:space="0" w:color="auto"/>
                    <w:bottom w:val="single" w:sz="8" w:space="0" w:color="auto"/>
                    <w:right w:val="single" w:sz="8" w:space="0" w:color="auto"/>
                  </w:tcBorders>
                  <w:vAlign w:val="center"/>
                  <w:hideMark/>
                </w:tcPr>
                <w:p w:rsidR="003901EC" w:rsidRDefault="003901EC" w:rsidP="003901EC">
                  <w:pPr>
                    <w:rPr>
                      <w:rFonts w:eastAsiaTheme="minorHAnsi" w:cs="Calibri"/>
                      <w:b/>
                      <w:bCs/>
                      <w:color w:val="000000"/>
                      <w:sz w:val="18"/>
                      <w:szCs w:val="18"/>
                      <w:lang w:eastAsia="es-CO"/>
                    </w:rPr>
                  </w:pPr>
                </w:p>
              </w:tc>
              <w:tc>
                <w:tcPr>
                  <w:tcW w:w="2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901EC" w:rsidRDefault="003901EC" w:rsidP="003901EC">
                  <w:pPr>
                    <w:ind w:firstLine="180"/>
                    <w:rPr>
                      <w:color w:val="000000"/>
                      <w:sz w:val="18"/>
                      <w:szCs w:val="18"/>
                      <w:lang w:eastAsia="es-CO"/>
                    </w:rPr>
                  </w:pPr>
                  <w:r>
                    <w:rPr>
                      <w:color w:val="000000"/>
                      <w:sz w:val="18"/>
                      <w:szCs w:val="18"/>
                      <w:lang w:eastAsia="es-CO"/>
                    </w:rPr>
                    <w:t>PUERTO ASIS</w:t>
                  </w:r>
                </w:p>
              </w:tc>
            </w:tr>
            <w:tr w:rsidR="003901EC" w:rsidTr="003901EC">
              <w:trPr>
                <w:trHeight w:val="300"/>
                <w:jc w:val="center"/>
              </w:trPr>
              <w:tc>
                <w:tcPr>
                  <w:tcW w:w="1960" w:type="dxa"/>
                  <w:vMerge/>
                  <w:tcBorders>
                    <w:top w:val="nil"/>
                    <w:left w:val="single" w:sz="8" w:space="0" w:color="auto"/>
                    <w:bottom w:val="single" w:sz="8" w:space="0" w:color="auto"/>
                    <w:right w:val="single" w:sz="8" w:space="0" w:color="auto"/>
                  </w:tcBorders>
                  <w:vAlign w:val="center"/>
                  <w:hideMark/>
                </w:tcPr>
                <w:p w:rsidR="003901EC" w:rsidRDefault="003901EC" w:rsidP="003901EC">
                  <w:pPr>
                    <w:rPr>
                      <w:rFonts w:eastAsiaTheme="minorHAnsi" w:cs="Calibri"/>
                      <w:b/>
                      <w:bCs/>
                      <w:color w:val="000000"/>
                      <w:sz w:val="18"/>
                      <w:szCs w:val="18"/>
                      <w:lang w:eastAsia="es-CO"/>
                    </w:rPr>
                  </w:pPr>
                </w:p>
              </w:tc>
              <w:tc>
                <w:tcPr>
                  <w:tcW w:w="2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901EC" w:rsidRDefault="003901EC" w:rsidP="003901EC">
                  <w:pPr>
                    <w:ind w:firstLine="180"/>
                    <w:rPr>
                      <w:color w:val="000000"/>
                      <w:sz w:val="18"/>
                      <w:szCs w:val="18"/>
                      <w:lang w:eastAsia="es-CO"/>
                    </w:rPr>
                  </w:pPr>
                  <w:r>
                    <w:rPr>
                      <w:color w:val="000000"/>
                      <w:sz w:val="18"/>
                      <w:szCs w:val="18"/>
                      <w:lang w:eastAsia="es-CO"/>
                    </w:rPr>
                    <w:t>PUERTO CAICEDO</w:t>
                  </w:r>
                </w:p>
              </w:tc>
            </w:tr>
            <w:tr w:rsidR="003901EC" w:rsidTr="003901EC">
              <w:trPr>
                <w:trHeight w:val="300"/>
                <w:jc w:val="center"/>
              </w:trPr>
              <w:tc>
                <w:tcPr>
                  <w:tcW w:w="1960" w:type="dxa"/>
                  <w:vMerge/>
                  <w:tcBorders>
                    <w:top w:val="nil"/>
                    <w:left w:val="single" w:sz="8" w:space="0" w:color="auto"/>
                    <w:bottom w:val="single" w:sz="8" w:space="0" w:color="auto"/>
                    <w:right w:val="single" w:sz="8" w:space="0" w:color="auto"/>
                  </w:tcBorders>
                  <w:vAlign w:val="center"/>
                  <w:hideMark/>
                </w:tcPr>
                <w:p w:rsidR="003901EC" w:rsidRDefault="003901EC" w:rsidP="003901EC">
                  <w:pPr>
                    <w:rPr>
                      <w:rFonts w:eastAsiaTheme="minorHAnsi" w:cs="Calibri"/>
                      <w:b/>
                      <w:bCs/>
                      <w:color w:val="000000"/>
                      <w:sz w:val="18"/>
                      <w:szCs w:val="18"/>
                      <w:lang w:eastAsia="es-CO"/>
                    </w:rPr>
                  </w:pPr>
                </w:p>
              </w:tc>
              <w:tc>
                <w:tcPr>
                  <w:tcW w:w="2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901EC" w:rsidRDefault="003901EC" w:rsidP="003901EC">
                  <w:pPr>
                    <w:ind w:firstLine="180"/>
                    <w:rPr>
                      <w:color w:val="000000"/>
                      <w:sz w:val="18"/>
                      <w:szCs w:val="18"/>
                      <w:lang w:eastAsia="es-CO"/>
                    </w:rPr>
                  </w:pPr>
                  <w:r>
                    <w:rPr>
                      <w:color w:val="000000"/>
                      <w:sz w:val="18"/>
                      <w:szCs w:val="18"/>
                      <w:lang w:eastAsia="es-CO"/>
                    </w:rPr>
                    <w:t>San Miguel</w:t>
                  </w:r>
                </w:p>
              </w:tc>
            </w:tr>
            <w:tr w:rsidR="003901EC" w:rsidTr="003901EC">
              <w:trPr>
                <w:trHeight w:val="300"/>
                <w:jc w:val="center"/>
              </w:trPr>
              <w:tc>
                <w:tcPr>
                  <w:tcW w:w="1960" w:type="dxa"/>
                  <w:vMerge/>
                  <w:tcBorders>
                    <w:top w:val="nil"/>
                    <w:left w:val="single" w:sz="8" w:space="0" w:color="auto"/>
                    <w:bottom w:val="single" w:sz="8" w:space="0" w:color="auto"/>
                    <w:right w:val="single" w:sz="8" w:space="0" w:color="auto"/>
                  </w:tcBorders>
                  <w:vAlign w:val="center"/>
                  <w:hideMark/>
                </w:tcPr>
                <w:p w:rsidR="003901EC" w:rsidRDefault="003901EC" w:rsidP="003901EC">
                  <w:pPr>
                    <w:rPr>
                      <w:rFonts w:eastAsiaTheme="minorHAnsi" w:cs="Calibri"/>
                      <w:b/>
                      <w:bCs/>
                      <w:color w:val="000000"/>
                      <w:sz w:val="18"/>
                      <w:szCs w:val="18"/>
                      <w:lang w:eastAsia="es-CO"/>
                    </w:rPr>
                  </w:pPr>
                </w:p>
              </w:tc>
              <w:tc>
                <w:tcPr>
                  <w:tcW w:w="2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901EC" w:rsidRDefault="003901EC" w:rsidP="003901EC">
                  <w:pPr>
                    <w:ind w:firstLine="180"/>
                    <w:rPr>
                      <w:color w:val="000000"/>
                      <w:sz w:val="18"/>
                      <w:szCs w:val="18"/>
                      <w:lang w:eastAsia="es-CO"/>
                    </w:rPr>
                  </w:pPr>
                  <w:r>
                    <w:rPr>
                      <w:color w:val="000000"/>
                      <w:sz w:val="18"/>
                      <w:szCs w:val="18"/>
                      <w:lang w:eastAsia="es-CO"/>
                    </w:rPr>
                    <w:t>VALLE DEL GUAMUEZ</w:t>
                  </w:r>
                </w:p>
              </w:tc>
            </w:tr>
            <w:tr w:rsidR="003901EC" w:rsidTr="003901EC">
              <w:trPr>
                <w:trHeight w:val="300"/>
                <w:jc w:val="center"/>
              </w:trPr>
              <w:tc>
                <w:tcPr>
                  <w:tcW w:w="1960" w:type="dxa"/>
                  <w:vMerge/>
                  <w:tcBorders>
                    <w:top w:val="nil"/>
                    <w:left w:val="single" w:sz="8" w:space="0" w:color="auto"/>
                    <w:bottom w:val="single" w:sz="8" w:space="0" w:color="auto"/>
                    <w:right w:val="single" w:sz="8" w:space="0" w:color="auto"/>
                  </w:tcBorders>
                  <w:vAlign w:val="center"/>
                  <w:hideMark/>
                </w:tcPr>
                <w:p w:rsidR="003901EC" w:rsidRDefault="003901EC" w:rsidP="003901EC">
                  <w:pPr>
                    <w:rPr>
                      <w:rFonts w:eastAsiaTheme="minorHAnsi" w:cs="Calibri"/>
                      <w:b/>
                      <w:bCs/>
                      <w:color w:val="000000"/>
                      <w:sz w:val="18"/>
                      <w:szCs w:val="18"/>
                      <w:lang w:eastAsia="es-CO"/>
                    </w:rPr>
                  </w:pPr>
                </w:p>
              </w:tc>
              <w:tc>
                <w:tcPr>
                  <w:tcW w:w="2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901EC" w:rsidRDefault="003901EC" w:rsidP="003901EC">
                  <w:pPr>
                    <w:ind w:firstLine="180"/>
                    <w:rPr>
                      <w:color w:val="000000"/>
                      <w:sz w:val="18"/>
                      <w:szCs w:val="18"/>
                      <w:lang w:eastAsia="es-CO"/>
                    </w:rPr>
                  </w:pPr>
                  <w:r>
                    <w:rPr>
                      <w:color w:val="000000"/>
                      <w:sz w:val="18"/>
                      <w:szCs w:val="18"/>
                      <w:lang w:eastAsia="es-CO"/>
                    </w:rPr>
                    <w:t>VILLAGARZON</w:t>
                  </w:r>
                </w:p>
              </w:tc>
            </w:tr>
            <w:tr w:rsidR="003901EC" w:rsidTr="003901EC">
              <w:trPr>
                <w:trHeight w:val="300"/>
                <w:jc w:val="center"/>
              </w:trPr>
              <w:tc>
                <w:tcPr>
                  <w:tcW w:w="1960" w:type="dxa"/>
                  <w:vMerge w:val="restart"/>
                  <w:tcBorders>
                    <w:top w:val="nil"/>
                    <w:left w:val="single" w:sz="8" w:space="0" w:color="auto"/>
                    <w:bottom w:val="single" w:sz="8" w:space="0" w:color="000000"/>
                    <w:right w:val="single" w:sz="8" w:space="0" w:color="auto"/>
                  </w:tcBorders>
                  <w:noWrap/>
                  <w:tcMar>
                    <w:top w:w="0" w:type="dxa"/>
                    <w:left w:w="70" w:type="dxa"/>
                    <w:bottom w:w="0" w:type="dxa"/>
                    <w:right w:w="70" w:type="dxa"/>
                  </w:tcMar>
                  <w:vAlign w:val="center"/>
                  <w:hideMark/>
                </w:tcPr>
                <w:p w:rsidR="003901EC" w:rsidRDefault="003901EC" w:rsidP="003901EC">
                  <w:pPr>
                    <w:jc w:val="center"/>
                    <w:rPr>
                      <w:b/>
                      <w:bCs/>
                      <w:color w:val="000000"/>
                      <w:sz w:val="18"/>
                      <w:szCs w:val="18"/>
                      <w:lang w:eastAsia="es-CO"/>
                    </w:rPr>
                  </w:pPr>
                  <w:r>
                    <w:rPr>
                      <w:b/>
                      <w:bCs/>
                      <w:color w:val="000000"/>
                      <w:sz w:val="18"/>
                      <w:szCs w:val="18"/>
                      <w:lang w:eastAsia="es-CO"/>
                    </w:rPr>
                    <w:t>SANTANDER</w:t>
                  </w:r>
                </w:p>
              </w:tc>
              <w:tc>
                <w:tcPr>
                  <w:tcW w:w="2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901EC" w:rsidRDefault="003901EC" w:rsidP="003901EC">
                  <w:pPr>
                    <w:ind w:firstLine="180"/>
                    <w:rPr>
                      <w:color w:val="000000"/>
                      <w:sz w:val="18"/>
                      <w:szCs w:val="18"/>
                      <w:lang w:eastAsia="es-CO"/>
                    </w:rPr>
                  </w:pPr>
                  <w:r>
                    <w:rPr>
                      <w:color w:val="000000"/>
                      <w:sz w:val="18"/>
                      <w:szCs w:val="18"/>
                      <w:lang w:eastAsia="es-CO"/>
                    </w:rPr>
                    <w:t>MATANZA</w:t>
                  </w:r>
                </w:p>
              </w:tc>
            </w:tr>
            <w:tr w:rsidR="003901EC" w:rsidTr="003901EC">
              <w:trPr>
                <w:trHeight w:val="300"/>
                <w:jc w:val="center"/>
              </w:trPr>
              <w:tc>
                <w:tcPr>
                  <w:tcW w:w="1960" w:type="dxa"/>
                  <w:vMerge/>
                  <w:tcBorders>
                    <w:top w:val="nil"/>
                    <w:left w:val="single" w:sz="8" w:space="0" w:color="auto"/>
                    <w:bottom w:val="single" w:sz="8" w:space="0" w:color="000000"/>
                    <w:right w:val="single" w:sz="8" w:space="0" w:color="auto"/>
                  </w:tcBorders>
                  <w:vAlign w:val="center"/>
                  <w:hideMark/>
                </w:tcPr>
                <w:p w:rsidR="003901EC" w:rsidRDefault="003901EC" w:rsidP="003901EC">
                  <w:pPr>
                    <w:rPr>
                      <w:rFonts w:eastAsiaTheme="minorHAnsi" w:cs="Calibri"/>
                      <w:b/>
                      <w:bCs/>
                      <w:color w:val="000000"/>
                      <w:sz w:val="18"/>
                      <w:szCs w:val="18"/>
                      <w:lang w:eastAsia="es-CO"/>
                    </w:rPr>
                  </w:pPr>
                </w:p>
              </w:tc>
              <w:tc>
                <w:tcPr>
                  <w:tcW w:w="2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901EC" w:rsidRDefault="003901EC" w:rsidP="003901EC">
                  <w:pPr>
                    <w:ind w:firstLine="180"/>
                    <w:rPr>
                      <w:color w:val="000000"/>
                      <w:sz w:val="18"/>
                      <w:szCs w:val="18"/>
                      <w:lang w:eastAsia="es-CO"/>
                    </w:rPr>
                  </w:pPr>
                  <w:r>
                    <w:rPr>
                      <w:color w:val="000000"/>
                      <w:sz w:val="18"/>
                      <w:szCs w:val="18"/>
                      <w:lang w:eastAsia="es-CO"/>
                    </w:rPr>
                    <w:t>RIONEGRO</w:t>
                  </w:r>
                </w:p>
              </w:tc>
            </w:tr>
            <w:tr w:rsidR="003901EC" w:rsidTr="003901EC">
              <w:trPr>
                <w:trHeight w:val="315"/>
                <w:jc w:val="center"/>
              </w:trPr>
              <w:tc>
                <w:tcPr>
                  <w:tcW w:w="1960" w:type="dxa"/>
                  <w:vMerge/>
                  <w:tcBorders>
                    <w:top w:val="nil"/>
                    <w:left w:val="single" w:sz="8" w:space="0" w:color="auto"/>
                    <w:bottom w:val="single" w:sz="8" w:space="0" w:color="000000"/>
                    <w:right w:val="single" w:sz="8" w:space="0" w:color="auto"/>
                  </w:tcBorders>
                  <w:vAlign w:val="center"/>
                  <w:hideMark/>
                </w:tcPr>
                <w:p w:rsidR="003901EC" w:rsidRDefault="003901EC" w:rsidP="003901EC">
                  <w:pPr>
                    <w:rPr>
                      <w:rFonts w:eastAsiaTheme="minorHAnsi" w:cs="Calibri"/>
                      <w:b/>
                      <w:bCs/>
                      <w:color w:val="000000"/>
                      <w:sz w:val="18"/>
                      <w:szCs w:val="18"/>
                      <w:lang w:eastAsia="es-CO"/>
                    </w:rPr>
                  </w:pPr>
                </w:p>
              </w:tc>
              <w:tc>
                <w:tcPr>
                  <w:tcW w:w="21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3901EC" w:rsidRDefault="003901EC" w:rsidP="003901EC">
                  <w:pPr>
                    <w:ind w:firstLine="180"/>
                    <w:rPr>
                      <w:color w:val="000000"/>
                      <w:sz w:val="18"/>
                      <w:szCs w:val="18"/>
                      <w:lang w:eastAsia="es-CO"/>
                    </w:rPr>
                  </w:pPr>
                  <w:r>
                    <w:rPr>
                      <w:color w:val="000000"/>
                      <w:sz w:val="18"/>
                      <w:szCs w:val="18"/>
                      <w:lang w:eastAsia="es-CO"/>
                    </w:rPr>
                    <w:t>SURATA</w:t>
                  </w:r>
                </w:p>
              </w:tc>
            </w:tr>
          </w:tbl>
          <w:p w:rsidR="0037115B" w:rsidRPr="0065327C" w:rsidRDefault="0037115B" w:rsidP="00F76E78">
            <w:pPr>
              <w:rPr>
                <w:lang w:val="es-ES_tradnl"/>
              </w:rPr>
            </w:pPr>
          </w:p>
          <w:p w:rsidR="002946AE" w:rsidRPr="0065327C" w:rsidRDefault="002946AE" w:rsidP="00F76E78">
            <w:pPr>
              <w:spacing w:after="0" w:line="240" w:lineRule="auto"/>
              <w:ind w:left="1416"/>
              <w:jc w:val="both"/>
              <w:rPr>
                <w:rFonts w:cs="Arial"/>
                <w:i/>
                <w:sz w:val="24"/>
                <w:szCs w:val="24"/>
                <w:lang w:val="es-ES_tradnl"/>
              </w:rPr>
            </w:pPr>
          </w:p>
        </w:tc>
      </w:tr>
    </w:tbl>
    <w:p w:rsidR="00A91B15" w:rsidRPr="0065327C" w:rsidRDefault="00A91B15" w:rsidP="00A91B15">
      <w:pPr>
        <w:jc w:val="both"/>
        <w:rPr>
          <w:rFonts w:cs="Arial"/>
          <w:b/>
          <w:color w:val="000000"/>
          <w:sz w:val="56"/>
          <w:szCs w:val="56"/>
          <w:lang w:val="es-ES_tradnl"/>
        </w:rPr>
      </w:pPr>
      <w:r w:rsidRPr="0065327C">
        <w:rPr>
          <w:rFonts w:cs="Arial"/>
          <w:b/>
          <w:color w:val="000000"/>
          <w:sz w:val="56"/>
          <w:szCs w:val="56"/>
          <w:lang w:val="es-ES_tradnl"/>
        </w:rPr>
        <w:lastRenderedPageBreak/>
        <w:t xml:space="preserve">2.  </w:t>
      </w:r>
    </w:p>
    <w:p w:rsidR="00A91B15" w:rsidRDefault="00A91B15" w:rsidP="00A91B15">
      <w:pPr>
        <w:jc w:val="both"/>
        <w:rPr>
          <w:rFonts w:cs="Arial"/>
          <w:b/>
          <w:color w:val="000000"/>
          <w:sz w:val="44"/>
          <w:szCs w:val="44"/>
          <w:lang w:val="es-ES_tradnl"/>
        </w:rPr>
      </w:pPr>
      <w:r w:rsidRPr="0065327C">
        <w:rPr>
          <w:rFonts w:cs="Arial"/>
          <w:b/>
          <w:color w:val="000000"/>
          <w:sz w:val="44"/>
          <w:szCs w:val="44"/>
          <w:lang w:val="es-ES_tradnl"/>
        </w:rPr>
        <w:t xml:space="preserve">Acciones que se derivan del cumplimiento de </w:t>
      </w:r>
      <w:r w:rsidRPr="0065327C">
        <w:rPr>
          <w:rFonts w:cs="Arial"/>
          <w:b/>
          <w:color w:val="000000"/>
          <w:sz w:val="54"/>
          <w:szCs w:val="54"/>
          <w:u w:val="thick"/>
          <w:lang w:val="es-ES_tradnl"/>
        </w:rPr>
        <w:t xml:space="preserve">instrumentos </w:t>
      </w:r>
      <w:r w:rsidRPr="00744AE4">
        <w:rPr>
          <w:rFonts w:cs="Arial"/>
          <w:b/>
          <w:color w:val="000000"/>
          <w:sz w:val="54"/>
          <w:szCs w:val="54"/>
          <w:u w:val="thick"/>
          <w:lang w:val="es-ES_tradnl"/>
        </w:rPr>
        <w:t>normativos</w:t>
      </w:r>
      <w:r w:rsidR="00744AE4" w:rsidRPr="00744AE4">
        <w:rPr>
          <w:rFonts w:cs="Arial"/>
          <w:color w:val="000000"/>
          <w:sz w:val="54"/>
          <w:szCs w:val="54"/>
          <w:lang w:val="es-ES_tradnl"/>
        </w:rPr>
        <w:t xml:space="preserve"> y</w:t>
      </w:r>
      <w:r w:rsidR="00744AE4" w:rsidRPr="00744AE4">
        <w:rPr>
          <w:rFonts w:cs="Arial"/>
          <w:b/>
          <w:color w:val="000000"/>
          <w:sz w:val="54"/>
          <w:szCs w:val="54"/>
          <w:lang w:val="es-ES_tradnl"/>
        </w:rPr>
        <w:t xml:space="preserve"> </w:t>
      </w:r>
      <w:r w:rsidR="00744AE4" w:rsidRPr="00744AE4">
        <w:rPr>
          <w:rFonts w:cs="Arial"/>
          <w:b/>
          <w:color w:val="000000"/>
          <w:sz w:val="54"/>
          <w:szCs w:val="54"/>
          <w:u w:val="thick"/>
          <w:lang w:val="es-ES_tradnl"/>
        </w:rPr>
        <w:t>otras</w:t>
      </w:r>
      <w:r w:rsidR="00744AE4">
        <w:rPr>
          <w:rFonts w:cs="Arial"/>
          <w:b/>
          <w:color w:val="000000"/>
          <w:sz w:val="54"/>
          <w:szCs w:val="54"/>
          <w:u w:val="thick"/>
          <w:lang w:val="es-ES_tradnl"/>
        </w:rPr>
        <w:t xml:space="preserve"> acciones</w:t>
      </w:r>
      <w:r w:rsidR="00744AE4" w:rsidRPr="00744AE4">
        <w:rPr>
          <w:rFonts w:cs="Arial"/>
          <w:b/>
          <w:color w:val="000000"/>
          <w:sz w:val="54"/>
          <w:szCs w:val="54"/>
          <w:lang w:val="es-ES_tradnl"/>
        </w:rPr>
        <w:t xml:space="preserve"> </w:t>
      </w:r>
      <w:r w:rsidRPr="0065327C">
        <w:rPr>
          <w:rFonts w:cs="Arial"/>
          <w:b/>
          <w:color w:val="000000"/>
          <w:sz w:val="44"/>
          <w:szCs w:val="44"/>
          <w:lang w:val="es-ES_tradnl"/>
        </w:rPr>
        <w:t>que se han expedido con posterioridad a la firma del Acuerdo de Paz</w:t>
      </w:r>
    </w:p>
    <w:p w:rsidR="00744AE4" w:rsidRDefault="00744AE4" w:rsidP="00A91B15">
      <w:pPr>
        <w:jc w:val="both"/>
        <w:rPr>
          <w:rFonts w:cs="Arial"/>
          <w:b/>
          <w:color w:val="000000"/>
          <w:sz w:val="44"/>
          <w:szCs w:val="44"/>
          <w:lang w:val="es-ES_tradnl"/>
        </w:rPr>
      </w:pPr>
    </w:p>
    <w:p w:rsidR="00CC5ABC" w:rsidRPr="00CC5ABC" w:rsidRDefault="00CC5ABC" w:rsidP="00A91B15">
      <w:pPr>
        <w:jc w:val="both"/>
        <w:rPr>
          <w:rFonts w:cs="Arial"/>
          <w:color w:val="000000"/>
          <w:sz w:val="24"/>
          <w:szCs w:val="24"/>
          <w:lang w:val="es-ES_tradnl"/>
        </w:rPr>
      </w:pPr>
      <w:r w:rsidRPr="00CC5ABC">
        <w:rPr>
          <w:rFonts w:cs="Arial"/>
          <w:color w:val="000000"/>
          <w:sz w:val="24"/>
          <w:szCs w:val="24"/>
          <w:lang w:val="es-ES_tradnl"/>
        </w:rPr>
        <w:t xml:space="preserve">A continuación, encuentra el avance de las </w:t>
      </w:r>
      <w:r w:rsidR="00240810">
        <w:rPr>
          <w:rFonts w:cs="Arial"/>
          <w:color w:val="000000"/>
          <w:sz w:val="24"/>
          <w:szCs w:val="24"/>
          <w:lang w:val="es-ES_tradnl"/>
        </w:rPr>
        <w:t>acciones que ha desarrollado l</w:t>
      </w:r>
      <w:r w:rsidRPr="00CC5ABC">
        <w:rPr>
          <w:rFonts w:cs="Arial"/>
          <w:color w:val="000000"/>
          <w:sz w:val="24"/>
          <w:szCs w:val="24"/>
          <w:lang w:val="es-ES_tradnl"/>
        </w:rPr>
        <w:t xml:space="preserve">a entidad en cumplimiento de normatividad derivada de la implementación del Acuerdo de Paz que no </w:t>
      </w:r>
      <w:r w:rsidR="0020441F">
        <w:rPr>
          <w:rFonts w:cs="Arial"/>
          <w:color w:val="000000"/>
          <w:sz w:val="24"/>
          <w:szCs w:val="24"/>
          <w:lang w:val="es-ES_tradnl"/>
        </w:rPr>
        <w:t>están directamente relacionadas con</w:t>
      </w:r>
      <w:r w:rsidRPr="00CC5ABC">
        <w:rPr>
          <w:rFonts w:cs="Arial"/>
          <w:color w:val="000000"/>
          <w:sz w:val="24"/>
          <w:szCs w:val="24"/>
          <w:lang w:val="es-ES_tradnl"/>
        </w:rPr>
        <w:t xml:space="preserve"> un producto e indicador asociado a PMI; y aquellas acciones que, en cumplimiento de las funciones propias de la entidad, se desarrollaron para cumplir lo acordado. </w:t>
      </w:r>
    </w:p>
    <w:p w:rsidR="00744AE4" w:rsidRPr="00744AE4" w:rsidRDefault="00744AE4" w:rsidP="00744AE4">
      <w:pPr>
        <w:pStyle w:val="Prrafodelista"/>
        <w:numPr>
          <w:ilvl w:val="0"/>
          <w:numId w:val="16"/>
        </w:numPr>
        <w:jc w:val="both"/>
        <w:rPr>
          <w:rFonts w:cs="Arial"/>
          <w:b/>
          <w:color w:val="000000"/>
          <w:sz w:val="44"/>
          <w:szCs w:val="44"/>
          <w:lang w:val="es-ES_tradnl"/>
        </w:rPr>
      </w:pPr>
      <w:r w:rsidRPr="00744AE4">
        <w:rPr>
          <w:rFonts w:cs="Arial"/>
          <w:b/>
          <w:color w:val="000000"/>
          <w:sz w:val="44"/>
          <w:szCs w:val="44"/>
          <w:lang w:val="es-ES_tradnl"/>
        </w:rPr>
        <w:t>Instrumentos normativos</w:t>
      </w:r>
    </w:p>
    <w:p w:rsidR="00A91B15" w:rsidRDefault="00E27F1D" w:rsidP="00E27F1D">
      <w:pPr>
        <w:spacing w:line="240" w:lineRule="auto"/>
        <w:jc w:val="both"/>
        <w:rPr>
          <w:rFonts w:cs="Arial"/>
          <w:i/>
          <w:sz w:val="28"/>
          <w:szCs w:val="28"/>
          <w:lang w:val="es-ES_tradnl"/>
        </w:rPr>
      </w:pPr>
      <w:r>
        <w:rPr>
          <w:sz w:val="23"/>
          <w:szCs w:val="23"/>
          <w:lang w:val="es-ES_tradnl"/>
        </w:rPr>
        <w:t>E</w:t>
      </w:r>
      <w:r>
        <w:rPr>
          <w:sz w:val="23"/>
          <w:szCs w:val="23"/>
        </w:rPr>
        <w:t>l Ministerio de Comercio, Industria y Turismo, no tiene compromisos respecto a instrumentos normativos que impliquen el desarrollo de acciones directas y/o específicas en el marco de la implementación de los Acuerdos de Paz.</w:t>
      </w:r>
    </w:p>
    <w:p w:rsidR="00A91B15" w:rsidRPr="00D81EBF" w:rsidRDefault="00744AE4" w:rsidP="00D81EBF">
      <w:pPr>
        <w:pStyle w:val="Prrafodelista"/>
        <w:spacing w:line="240" w:lineRule="auto"/>
        <w:rPr>
          <w:rFonts w:cs="Arial"/>
          <w:b/>
          <w:sz w:val="52"/>
          <w:szCs w:val="52"/>
          <w:lang w:val="es-ES_tradnl"/>
        </w:rPr>
      </w:pPr>
      <w:r w:rsidRPr="00D81EBF">
        <w:rPr>
          <w:rFonts w:cs="Arial"/>
          <w:b/>
          <w:sz w:val="44"/>
          <w:szCs w:val="44"/>
          <w:lang w:val="es-ES_tradnl"/>
        </w:rPr>
        <w:t>b. Otras acciones</w:t>
      </w:r>
    </w:p>
    <w:p w:rsidR="00A91B15" w:rsidRPr="00D81EBF" w:rsidRDefault="00A91B15" w:rsidP="00D81EBF">
      <w:pPr>
        <w:ind w:left="708"/>
        <w:jc w:val="both"/>
        <w:rPr>
          <w:rFonts w:cs="Arial"/>
          <w:color w:val="000000"/>
          <w:sz w:val="24"/>
          <w:szCs w:val="24"/>
          <w:lang w:val="es-ES_tradnl"/>
        </w:rPr>
      </w:pPr>
      <w:r w:rsidRPr="0065327C">
        <w:rPr>
          <w:rFonts w:cs="Arial"/>
          <w:color w:val="000000"/>
          <w:sz w:val="24"/>
          <w:szCs w:val="24"/>
          <w:lang w:val="es-ES_tradnl"/>
        </w:rPr>
        <w:t xml:space="preserve">En esta sección encuentra la información sobre las acciones adicionales a lo establecido en el Acuerdo de Paz y en los </w:t>
      </w:r>
      <w:r w:rsidR="0015775D">
        <w:rPr>
          <w:rFonts w:cs="Arial"/>
          <w:color w:val="000000"/>
          <w:sz w:val="24"/>
          <w:szCs w:val="24"/>
          <w:lang w:val="es-ES_tradnl"/>
        </w:rPr>
        <w:t>instrumentos normativos expedidos con posterioridad</w:t>
      </w:r>
      <w:r w:rsidRPr="0065327C">
        <w:rPr>
          <w:rFonts w:cs="Arial"/>
          <w:color w:val="000000"/>
          <w:sz w:val="24"/>
          <w:szCs w:val="24"/>
          <w:lang w:val="es-ES_tradnl"/>
        </w:rPr>
        <w:t xml:space="preserve">, </w:t>
      </w:r>
      <w:r w:rsidR="00240630" w:rsidRPr="0065327C">
        <w:rPr>
          <w:rFonts w:cs="Arial"/>
          <w:color w:val="000000"/>
          <w:sz w:val="24"/>
          <w:szCs w:val="24"/>
          <w:lang w:val="es-ES_tradnl"/>
        </w:rPr>
        <w:t>que,</w:t>
      </w:r>
      <w:r w:rsidRPr="0065327C">
        <w:rPr>
          <w:rFonts w:cs="Arial"/>
          <w:color w:val="000000"/>
          <w:sz w:val="24"/>
          <w:szCs w:val="24"/>
          <w:lang w:val="es-ES_tradnl"/>
        </w:rPr>
        <w:t xml:space="preserve"> aunque no </w:t>
      </w:r>
      <w:r w:rsidR="0015775D">
        <w:rPr>
          <w:rFonts w:cs="Arial"/>
          <w:color w:val="000000"/>
          <w:sz w:val="24"/>
          <w:szCs w:val="24"/>
          <w:lang w:val="es-ES_tradnl"/>
        </w:rPr>
        <w:t xml:space="preserve">correspondan a obligaciones que hayan </w:t>
      </w:r>
      <w:r w:rsidRPr="0065327C">
        <w:rPr>
          <w:rFonts w:cs="Arial"/>
          <w:color w:val="000000"/>
          <w:sz w:val="24"/>
          <w:szCs w:val="24"/>
          <w:lang w:val="es-ES_tradnl"/>
        </w:rPr>
        <w:t>sido establecid</w:t>
      </w:r>
      <w:r w:rsidR="0015775D">
        <w:rPr>
          <w:rFonts w:cs="Arial"/>
          <w:color w:val="000000"/>
          <w:sz w:val="24"/>
          <w:szCs w:val="24"/>
          <w:lang w:val="es-ES_tradnl"/>
        </w:rPr>
        <w:t>a</w:t>
      </w:r>
      <w:r w:rsidRPr="0065327C">
        <w:rPr>
          <w:rFonts w:cs="Arial"/>
          <w:color w:val="000000"/>
          <w:sz w:val="24"/>
          <w:szCs w:val="24"/>
          <w:lang w:val="es-ES_tradnl"/>
        </w:rPr>
        <w:t xml:space="preserve">s de manera explícita, se han desarrollado por ser convenientes </w:t>
      </w:r>
      <w:r w:rsidR="0015775D">
        <w:rPr>
          <w:rFonts w:cs="Arial"/>
          <w:color w:val="000000"/>
          <w:sz w:val="24"/>
          <w:szCs w:val="24"/>
          <w:lang w:val="es-ES_tradnl"/>
        </w:rPr>
        <w:t xml:space="preserve">o necesarias </w:t>
      </w:r>
      <w:r w:rsidRPr="0065327C">
        <w:rPr>
          <w:rFonts w:cs="Arial"/>
          <w:color w:val="000000"/>
          <w:sz w:val="24"/>
          <w:szCs w:val="24"/>
          <w:lang w:val="es-ES_tradnl"/>
        </w:rPr>
        <w:t xml:space="preserve">para contribuir a su implementación en el marco de las competencias legales: </w:t>
      </w:r>
    </w:p>
    <w:p w:rsidR="00A91B15" w:rsidRPr="0065327C" w:rsidRDefault="00A91B15" w:rsidP="00A91B15">
      <w:pPr>
        <w:spacing w:line="240" w:lineRule="auto"/>
        <w:rPr>
          <w:rFonts w:cs="Arial"/>
          <w:b/>
          <w:sz w:val="40"/>
          <w:szCs w:val="36"/>
          <w:lang w:val="es-ES_tradnl"/>
        </w:rPr>
      </w:pPr>
      <w:r w:rsidRPr="0065327C">
        <w:rPr>
          <w:rFonts w:cs="Arial"/>
          <w:i/>
          <w:sz w:val="28"/>
          <w:szCs w:val="28"/>
          <w:lang w:val="es-ES_tradnl"/>
        </w:rPr>
        <w:t xml:space="preserve">Acción 1. </w:t>
      </w:r>
    </w:p>
    <w:p w:rsidR="00A91B15" w:rsidRDefault="00D81EBF" w:rsidP="00A91B15">
      <w:pPr>
        <w:spacing w:line="240" w:lineRule="auto"/>
        <w:rPr>
          <w:rFonts w:cs="Arial"/>
          <w:b/>
          <w:sz w:val="40"/>
          <w:szCs w:val="36"/>
          <w:lang w:val="es-ES_tradnl"/>
        </w:rPr>
      </w:pPr>
      <w:r>
        <w:rPr>
          <w:b/>
          <w:bCs/>
          <w:sz w:val="40"/>
          <w:szCs w:val="40"/>
        </w:rPr>
        <w:t>Programa para la inclusión en los Mercados (PROIM).</w:t>
      </w:r>
    </w:p>
    <w:p w:rsidR="00387361" w:rsidRPr="00106CD1" w:rsidRDefault="00387361" w:rsidP="00387361">
      <w:pPr>
        <w:spacing w:line="240" w:lineRule="auto"/>
        <w:jc w:val="both"/>
        <w:rPr>
          <w:rFonts w:cs="Arial"/>
          <w:color w:val="3366CC"/>
          <w:sz w:val="32"/>
          <w:szCs w:val="32"/>
          <w:u w:val="thick"/>
          <w:lang w:val="es-ES_tradnl"/>
        </w:rPr>
      </w:pPr>
      <w:r w:rsidRPr="00106CD1">
        <w:rPr>
          <w:rFonts w:cs="Arial"/>
          <w:color w:val="3366CC"/>
          <w:sz w:val="32"/>
          <w:szCs w:val="32"/>
          <w:u w:val="thick"/>
          <w:lang w:val="es-ES_tradnl"/>
        </w:rPr>
        <w:t>Actividades que se desarrollaron:</w:t>
      </w:r>
    </w:p>
    <w:tbl>
      <w:tblPr>
        <w:tblW w:w="9072" w:type="dxa"/>
        <w:tblInd w:w="675" w:type="dxa"/>
        <w:tblBorders>
          <w:top w:val="single" w:sz="8" w:space="0" w:color="BBBBBB"/>
          <w:left w:val="single" w:sz="8" w:space="0" w:color="BBBBBB"/>
          <w:bottom w:val="single" w:sz="8" w:space="0" w:color="BBBBBB"/>
          <w:right w:val="single" w:sz="8" w:space="0" w:color="BBBBBB"/>
          <w:insideH w:val="single" w:sz="8" w:space="0" w:color="BBBBBB"/>
        </w:tblBorders>
        <w:tblLayout w:type="fixed"/>
        <w:tblLook w:val="04A0" w:firstRow="1" w:lastRow="0" w:firstColumn="1" w:lastColumn="0" w:noHBand="0" w:noVBand="1"/>
      </w:tblPr>
      <w:tblGrid>
        <w:gridCol w:w="2411"/>
        <w:gridCol w:w="6661"/>
      </w:tblGrid>
      <w:tr w:rsidR="00387361" w:rsidRPr="0065327C" w:rsidTr="00F76E78">
        <w:trPr>
          <w:trHeight w:val="394"/>
        </w:trPr>
        <w:tc>
          <w:tcPr>
            <w:tcW w:w="2411" w:type="dxa"/>
            <w:tcBorders>
              <w:top w:val="single" w:sz="8" w:space="0" w:color="BBBBBB"/>
              <w:left w:val="single" w:sz="8" w:space="0" w:color="BBBBBB"/>
              <w:bottom w:val="single" w:sz="8" w:space="0" w:color="BBBBBB"/>
            </w:tcBorders>
            <w:shd w:val="clear" w:color="auto" w:fill="A5A5A5"/>
          </w:tcPr>
          <w:p w:rsidR="00387361" w:rsidRPr="0037115B" w:rsidRDefault="00387361" w:rsidP="00F76E78">
            <w:pPr>
              <w:spacing w:after="0" w:line="240" w:lineRule="auto"/>
              <w:jc w:val="center"/>
              <w:rPr>
                <w:rFonts w:cs="Arial"/>
                <w:b/>
                <w:bCs/>
                <w:color w:val="FFFFFF"/>
                <w:lang w:val="es-ES_tradnl"/>
              </w:rPr>
            </w:pPr>
            <w:r w:rsidRPr="0037115B">
              <w:rPr>
                <w:rFonts w:cs="Arial"/>
                <w:b/>
                <w:bCs/>
                <w:color w:val="FFFFFF"/>
                <w:lang w:val="es-ES_tradnl"/>
              </w:rPr>
              <w:t>AÑO</w:t>
            </w:r>
          </w:p>
        </w:tc>
        <w:tc>
          <w:tcPr>
            <w:tcW w:w="6661" w:type="dxa"/>
            <w:tcBorders>
              <w:top w:val="single" w:sz="8" w:space="0" w:color="BBBBBB"/>
              <w:bottom w:val="single" w:sz="8" w:space="0" w:color="BBBBBB"/>
            </w:tcBorders>
            <w:shd w:val="clear" w:color="auto" w:fill="A5A5A5"/>
          </w:tcPr>
          <w:p w:rsidR="00387361" w:rsidRPr="0037115B" w:rsidRDefault="00387361" w:rsidP="00F76E78">
            <w:pPr>
              <w:spacing w:after="0" w:line="240" w:lineRule="auto"/>
              <w:jc w:val="center"/>
              <w:rPr>
                <w:rFonts w:cs="Arial"/>
                <w:b/>
                <w:bCs/>
                <w:color w:val="FFFFFF"/>
                <w:lang w:val="es-ES_tradnl"/>
              </w:rPr>
            </w:pPr>
            <w:r w:rsidRPr="0037115B">
              <w:rPr>
                <w:rFonts w:cs="Arial"/>
                <w:b/>
                <w:bCs/>
                <w:color w:val="FFFFFF"/>
                <w:lang w:val="es-ES_tradnl"/>
              </w:rPr>
              <w:t>NOMBRE DE ACTIVIDADES DESARROLLADAS</w:t>
            </w:r>
          </w:p>
        </w:tc>
      </w:tr>
      <w:tr w:rsidR="00387361" w:rsidRPr="0065327C" w:rsidTr="00F76E78">
        <w:trPr>
          <w:trHeight w:val="394"/>
        </w:trPr>
        <w:tc>
          <w:tcPr>
            <w:tcW w:w="2411" w:type="dxa"/>
            <w:tcBorders>
              <w:right w:val="nil"/>
            </w:tcBorders>
            <w:shd w:val="clear" w:color="auto" w:fill="auto"/>
          </w:tcPr>
          <w:p w:rsidR="00387361" w:rsidRPr="0037115B" w:rsidRDefault="00387361" w:rsidP="00F76E78">
            <w:pPr>
              <w:spacing w:after="0" w:line="240" w:lineRule="auto"/>
              <w:rPr>
                <w:rFonts w:cs="Arial"/>
                <w:b/>
                <w:bCs/>
                <w:lang w:val="es-ES_tradnl"/>
              </w:rPr>
            </w:pPr>
            <w:r w:rsidRPr="0037115B">
              <w:rPr>
                <w:rFonts w:cs="Arial"/>
                <w:b/>
                <w:bCs/>
                <w:lang w:val="es-ES_tradnl"/>
              </w:rPr>
              <w:t>2018</w:t>
            </w:r>
          </w:p>
        </w:tc>
        <w:tc>
          <w:tcPr>
            <w:tcW w:w="6661" w:type="dxa"/>
            <w:tcBorders>
              <w:left w:val="nil"/>
              <w:right w:val="nil"/>
            </w:tcBorders>
            <w:shd w:val="clear" w:color="auto" w:fill="auto"/>
          </w:tcPr>
          <w:p w:rsidR="00387361" w:rsidRPr="0037115B" w:rsidRDefault="00387361" w:rsidP="00D81EBF">
            <w:pPr>
              <w:spacing w:after="0" w:line="240" w:lineRule="auto"/>
              <w:rPr>
                <w:rFonts w:cs="Arial"/>
                <w:lang w:val="es-ES_tradnl"/>
              </w:rPr>
            </w:pPr>
            <w:r w:rsidRPr="0037115B">
              <w:rPr>
                <w:rFonts w:cs="Arial"/>
                <w:lang w:val="es-ES_tradnl"/>
              </w:rPr>
              <w:t xml:space="preserve">1. Implementación </w:t>
            </w:r>
            <w:r w:rsidR="00D81EBF" w:rsidRPr="0037115B">
              <w:rPr>
                <w:rFonts w:cs="Arial"/>
                <w:lang w:val="es-ES_tradnl"/>
              </w:rPr>
              <w:t>del Programa para la inclusión en los Mercados (PROIM)</w:t>
            </w:r>
          </w:p>
        </w:tc>
      </w:tr>
    </w:tbl>
    <w:p w:rsidR="00387361" w:rsidRPr="0065327C" w:rsidRDefault="00387361" w:rsidP="00387361">
      <w:pPr>
        <w:spacing w:line="240" w:lineRule="auto"/>
        <w:jc w:val="both"/>
        <w:rPr>
          <w:rFonts w:cs="Arial"/>
          <w:color w:val="009EAD"/>
          <w:sz w:val="32"/>
          <w:szCs w:val="32"/>
          <w:u w:val="thick"/>
          <w:lang w:val="es-ES_tradnl"/>
        </w:rPr>
      </w:pPr>
    </w:p>
    <w:tbl>
      <w:tblPr>
        <w:tblW w:w="9214" w:type="dxa"/>
        <w:tblInd w:w="507"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shd w:val="clear" w:color="auto" w:fill="F2F2F2"/>
        <w:tblLayout w:type="fixed"/>
        <w:tblLook w:val="04A0" w:firstRow="1" w:lastRow="0" w:firstColumn="1" w:lastColumn="0" w:noHBand="0" w:noVBand="1"/>
      </w:tblPr>
      <w:tblGrid>
        <w:gridCol w:w="9214"/>
      </w:tblGrid>
      <w:tr w:rsidR="00387361" w:rsidRPr="0065327C" w:rsidTr="00F76E78">
        <w:tc>
          <w:tcPr>
            <w:tcW w:w="9214" w:type="dxa"/>
            <w:shd w:val="clear" w:color="auto" w:fill="F2F2F2"/>
          </w:tcPr>
          <w:p w:rsidR="00387361" w:rsidRPr="00106CD1" w:rsidRDefault="00387361" w:rsidP="00F76E78">
            <w:pPr>
              <w:spacing w:after="0" w:line="240" w:lineRule="auto"/>
              <w:ind w:left="-282" w:right="529" w:firstLine="282"/>
              <w:jc w:val="both"/>
              <w:rPr>
                <w:rFonts w:cs="Arial"/>
                <w:color w:val="3366CC"/>
                <w:sz w:val="32"/>
                <w:szCs w:val="32"/>
                <w:u w:val="thick"/>
                <w:lang w:val="es-ES_tradnl"/>
              </w:rPr>
            </w:pPr>
            <w:r w:rsidRPr="00106CD1">
              <w:rPr>
                <w:noProof/>
                <w:color w:val="3366CC"/>
                <w:lang w:eastAsia="es-CO"/>
              </w:rPr>
              <w:drawing>
                <wp:anchor distT="0" distB="0" distL="114300" distR="114300" simplePos="0" relativeHeight="251693568" behindDoc="0" locked="0" layoutInCell="1" allowOverlap="1" wp14:anchorId="290BB2FB" wp14:editId="40DE1C61">
                  <wp:simplePos x="0" y="0"/>
                  <wp:positionH relativeFrom="column">
                    <wp:posOffset>121920</wp:posOffset>
                  </wp:positionH>
                  <wp:positionV relativeFrom="paragraph">
                    <wp:posOffset>-16510</wp:posOffset>
                  </wp:positionV>
                  <wp:extent cx="775335" cy="937260"/>
                  <wp:effectExtent l="0" t="0" r="0" b="0"/>
                  <wp:wrapSquare wrapText="bothSides"/>
                  <wp:docPr id="7"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CD1">
              <w:rPr>
                <w:rFonts w:cs="Arial"/>
                <w:color w:val="3366CC"/>
                <w:sz w:val="32"/>
                <w:szCs w:val="32"/>
                <w:u w:val="thick"/>
                <w:lang w:val="es-ES_tradnl"/>
              </w:rPr>
              <w:t xml:space="preserve">¿Cómo </w:t>
            </w:r>
            <w:r>
              <w:rPr>
                <w:rFonts w:cs="Arial"/>
                <w:color w:val="3366CC"/>
                <w:sz w:val="32"/>
                <w:szCs w:val="32"/>
                <w:u w:val="thick"/>
                <w:lang w:val="es-ES_tradnl"/>
              </w:rPr>
              <w:t>se hizo</w:t>
            </w:r>
            <w:r w:rsidRPr="00106CD1">
              <w:rPr>
                <w:rFonts w:cs="Arial"/>
                <w:color w:val="3366CC"/>
                <w:sz w:val="32"/>
                <w:szCs w:val="32"/>
                <w:u w:val="thick"/>
                <w:lang w:val="es-ES_tradnl"/>
              </w:rPr>
              <w:t>?</w:t>
            </w:r>
          </w:p>
          <w:p w:rsidR="00387361" w:rsidRPr="0065327C" w:rsidRDefault="00387361" w:rsidP="00F76E78">
            <w:pPr>
              <w:spacing w:after="0" w:line="240" w:lineRule="auto"/>
              <w:jc w:val="both"/>
              <w:rPr>
                <w:rFonts w:cs="Arial"/>
                <w:i/>
                <w:sz w:val="24"/>
                <w:szCs w:val="24"/>
                <w:lang w:val="es-ES_tradnl"/>
              </w:rPr>
            </w:pPr>
            <w:r w:rsidRPr="0065327C">
              <w:rPr>
                <w:rFonts w:cs="Arial"/>
                <w:i/>
                <w:sz w:val="24"/>
                <w:szCs w:val="24"/>
                <w:lang w:val="es-ES_tradnl"/>
              </w:rPr>
              <w:t>2018</w:t>
            </w:r>
          </w:p>
          <w:p w:rsidR="00387361" w:rsidRDefault="00387361" w:rsidP="00F76E78">
            <w:pPr>
              <w:spacing w:after="0" w:line="240" w:lineRule="auto"/>
              <w:jc w:val="both"/>
              <w:rPr>
                <w:rFonts w:cs="Arial"/>
                <w:i/>
                <w:sz w:val="24"/>
                <w:szCs w:val="24"/>
                <w:lang w:val="es-ES_tradnl"/>
              </w:rPr>
            </w:pPr>
          </w:p>
          <w:p w:rsidR="004F47BB" w:rsidRPr="0037115B" w:rsidRDefault="004F47BB" w:rsidP="0037115B">
            <w:pPr>
              <w:jc w:val="both"/>
              <w:rPr>
                <w:rFonts w:asciiTheme="minorHAnsi" w:hAnsiTheme="minorHAnsi" w:cs="Arial"/>
              </w:rPr>
            </w:pPr>
            <w:r w:rsidRPr="0037115B">
              <w:rPr>
                <w:rFonts w:asciiTheme="minorHAnsi" w:hAnsiTheme="minorHAnsi" w:cs="Arial"/>
              </w:rPr>
              <w:t>El objetivo de este programa es aumentar las capacidades de la población víctima del conflicto armado que desarrolla actividades del sector textil y confecciones en cinco ciudades del país Medellín, Bogotá, Bucaramanga, Valledupar, Tumaco. Lo anterior para promover aumentos en productividad</w:t>
            </w:r>
            <w:r w:rsidR="0037115B" w:rsidRPr="0037115B">
              <w:rPr>
                <w:rFonts w:asciiTheme="minorHAnsi" w:hAnsiTheme="minorHAnsi" w:cs="Arial"/>
              </w:rPr>
              <w:t xml:space="preserve"> y el acceso a nuevos mercados.</w:t>
            </w:r>
          </w:p>
          <w:p w:rsidR="00387361" w:rsidRPr="0065327C" w:rsidRDefault="004F47BB" w:rsidP="0037115B">
            <w:pPr>
              <w:jc w:val="both"/>
              <w:rPr>
                <w:rFonts w:cs="Arial"/>
                <w:i/>
                <w:sz w:val="24"/>
                <w:szCs w:val="24"/>
                <w:lang w:val="es-ES_tradnl"/>
              </w:rPr>
            </w:pPr>
            <w:r w:rsidRPr="0037115B">
              <w:rPr>
                <w:rFonts w:asciiTheme="minorHAnsi" w:hAnsiTheme="minorHAnsi" w:cs="Arial"/>
              </w:rPr>
              <w:t>Durante 2018, inició la ejecución del Programa en alianza con Colombia Productiva, la Corporación para el Desarrollo de las Mipymes -CDM-, Propais e INEXMODA, que a fecha de corte ha beneficiado a 86 empresarios víctimas del conflicto del sector textil-confección, gracias a su vinculación en la pre-cooperativa Red-i, a través de las siguientes acciones: i) participación de la marca Vivimos Pacíficamente en espacio comercial a través de un stand en el Evento Colombia Moda, para comercializar sus productos u otros espacios en la ciudad de Bogotá y Medellín; y ii) desarrollo de proceso de formación para generación de capacidades administrativas, operativas y productivas de la población. El programa continuará en ejecución en el año 2019, con el objetivo de atender 400 empresarios víctimas del conflicto armado del sector moda, fortaleciendo sus modelos productivos y comerciales.</w:t>
            </w:r>
          </w:p>
        </w:tc>
      </w:tr>
      <w:tr w:rsidR="00387361" w:rsidRPr="0065327C" w:rsidTr="00F76E78">
        <w:tc>
          <w:tcPr>
            <w:tcW w:w="9214" w:type="dxa"/>
            <w:shd w:val="clear" w:color="auto" w:fill="F2F2F2"/>
          </w:tcPr>
          <w:p w:rsidR="00387361" w:rsidRPr="00106CD1" w:rsidRDefault="00387361" w:rsidP="00F76E78">
            <w:pPr>
              <w:spacing w:after="0" w:line="240" w:lineRule="auto"/>
              <w:jc w:val="both"/>
              <w:rPr>
                <w:rFonts w:cs="Arial"/>
                <w:color w:val="3366CC"/>
                <w:sz w:val="32"/>
                <w:szCs w:val="32"/>
                <w:u w:val="thick"/>
                <w:lang w:val="es-ES_tradnl"/>
              </w:rPr>
            </w:pPr>
            <w:r w:rsidRPr="00106CD1">
              <w:rPr>
                <w:rFonts w:cs="Arial"/>
                <w:color w:val="3366CC"/>
                <w:sz w:val="32"/>
                <w:szCs w:val="32"/>
                <w:u w:val="thick"/>
                <w:lang w:val="es-ES_tradnl"/>
              </w:rPr>
              <w:t xml:space="preserve">¿Quiénes se </w:t>
            </w:r>
            <w:r>
              <w:rPr>
                <w:rFonts w:cs="Arial"/>
                <w:color w:val="3366CC"/>
                <w:sz w:val="32"/>
                <w:szCs w:val="32"/>
                <w:u w:val="thick"/>
                <w:lang w:val="es-ES_tradnl"/>
              </w:rPr>
              <w:t>beneficiaron</w:t>
            </w:r>
            <w:r w:rsidRPr="00106CD1">
              <w:rPr>
                <w:rFonts w:cs="Arial"/>
                <w:color w:val="3366CC"/>
                <w:sz w:val="32"/>
                <w:szCs w:val="32"/>
                <w:u w:val="thick"/>
                <w:lang w:val="es-ES_tradnl"/>
              </w:rPr>
              <w:t>?</w:t>
            </w:r>
            <w:r w:rsidRPr="00106CD1">
              <w:rPr>
                <w:noProof/>
                <w:color w:val="3366CC"/>
                <w:lang w:eastAsia="es-CO"/>
              </w:rPr>
              <w:drawing>
                <wp:anchor distT="0" distB="0" distL="114300" distR="114300" simplePos="0" relativeHeight="251694592" behindDoc="0" locked="0" layoutInCell="1" allowOverlap="1" wp14:anchorId="23F37CDF" wp14:editId="4F0A435D">
                  <wp:simplePos x="0" y="0"/>
                  <wp:positionH relativeFrom="column">
                    <wp:posOffset>7620</wp:posOffset>
                  </wp:positionH>
                  <wp:positionV relativeFrom="paragraph">
                    <wp:posOffset>56515</wp:posOffset>
                  </wp:positionV>
                  <wp:extent cx="925830" cy="800100"/>
                  <wp:effectExtent l="0" t="0" r="0" b="0"/>
                  <wp:wrapSquare wrapText="bothSides"/>
                  <wp:docPr id="8"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CD1">
              <w:rPr>
                <w:rFonts w:cs="Arial"/>
                <w:color w:val="3366CC"/>
                <w:sz w:val="32"/>
                <w:szCs w:val="32"/>
                <w:u w:val="thick"/>
                <w:lang w:val="es-ES_tradnl"/>
              </w:rPr>
              <w:t xml:space="preserve"> </w:t>
            </w:r>
          </w:p>
          <w:p w:rsidR="00387361" w:rsidRDefault="00387361" w:rsidP="00F76E78">
            <w:pPr>
              <w:spacing w:after="0" w:line="240" w:lineRule="auto"/>
              <w:jc w:val="both"/>
              <w:rPr>
                <w:rFonts w:cs="Arial"/>
                <w:i/>
                <w:sz w:val="24"/>
                <w:szCs w:val="24"/>
                <w:lang w:val="es-ES_tradnl"/>
              </w:rPr>
            </w:pPr>
            <w:r w:rsidRPr="0065327C">
              <w:rPr>
                <w:rFonts w:cs="Arial"/>
                <w:i/>
                <w:sz w:val="24"/>
                <w:szCs w:val="24"/>
                <w:lang w:val="es-ES_tradnl"/>
              </w:rPr>
              <w:t>2018</w:t>
            </w:r>
          </w:p>
          <w:p w:rsidR="004B4000" w:rsidRPr="0065327C" w:rsidRDefault="004B4000" w:rsidP="00F76E78">
            <w:pPr>
              <w:spacing w:after="0" w:line="240" w:lineRule="auto"/>
              <w:jc w:val="both"/>
              <w:rPr>
                <w:rFonts w:cs="Arial"/>
                <w:i/>
                <w:sz w:val="24"/>
                <w:szCs w:val="24"/>
                <w:lang w:val="es-ES_tradnl"/>
              </w:rPr>
            </w:pPr>
          </w:p>
          <w:p w:rsidR="004B4000" w:rsidRPr="005A0C6E" w:rsidRDefault="004B4000" w:rsidP="004B4000">
            <w:pPr>
              <w:spacing w:after="0" w:line="240" w:lineRule="auto"/>
              <w:jc w:val="both"/>
              <w:rPr>
                <w:rFonts w:cs="Arial"/>
                <w:i/>
                <w:sz w:val="24"/>
                <w:szCs w:val="24"/>
                <w:lang w:val="es-ES_tradnl"/>
              </w:rPr>
            </w:pPr>
            <w:r>
              <w:rPr>
                <w:sz w:val="23"/>
                <w:szCs w:val="23"/>
              </w:rPr>
              <w:t xml:space="preserve">A través de la implementación de esta acción se beneficiaron 86 víctimas del  conflicto armado de las cuales 67 son mujeres. </w:t>
            </w:r>
          </w:p>
          <w:p w:rsidR="00387361" w:rsidRPr="0065327C" w:rsidRDefault="00387361" w:rsidP="00F76E78">
            <w:pPr>
              <w:spacing w:after="0" w:line="240" w:lineRule="auto"/>
              <w:jc w:val="both"/>
              <w:rPr>
                <w:rFonts w:cs="Arial"/>
                <w:i/>
                <w:sz w:val="24"/>
                <w:szCs w:val="24"/>
                <w:lang w:val="es-ES_tradnl"/>
              </w:rPr>
            </w:pPr>
          </w:p>
        </w:tc>
      </w:tr>
      <w:tr w:rsidR="00387361" w:rsidRPr="0065327C" w:rsidTr="00F76E78">
        <w:tc>
          <w:tcPr>
            <w:tcW w:w="9214" w:type="dxa"/>
            <w:shd w:val="clear" w:color="auto" w:fill="F2F2F2"/>
          </w:tcPr>
          <w:p w:rsidR="00387361" w:rsidRPr="00106CD1" w:rsidRDefault="00387361" w:rsidP="00F76E78">
            <w:pPr>
              <w:spacing w:after="0" w:line="240" w:lineRule="auto"/>
              <w:rPr>
                <w:rFonts w:cs="Arial"/>
                <w:color w:val="3366CC"/>
                <w:sz w:val="32"/>
                <w:szCs w:val="32"/>
                <w:u w:val="thick"/>
                <w:lang w:val="es-ES_tradnl"/>
              </w:rPr>
            </w:pPr>
            <w:r w:rsidRPr="00106CD1">
              <w:rPr>
                <w:noProof/>
                <w:color w:val="3366CC"/>
                <w:lang w:eastAsia="es-CO"/>
              </w:rPr>
              <w:drawing>
                <wp:anchor distT="0" distB="0" distL="114300" distR="114300" simplePos="0" relativeHeight="251695616" behindDoc="0" locked="0" layoutInCell="1" allowOverlap="1" wp14:anchorId="57C72425" wp14:editId="0DC285B9">
                  <wp:simplePos x="0" y="0"/>
                  <wp:positionH relativeFrom="column">
                    <wp:posOffset>-85725</wp:posOffset>
                  </wp:positionH>
                  <wp:positionV relativeFrom="paragraph">
                    <wp:posOffset>0</wp:posOffset>
                  </wp:positionV>
                  <wp:extent cx="958850" cy="861695"/>
                  <wp:effectExtent l="0" t="0" r="0" b="0"/>
                  <wp:wrapSquare wrapText="bothSides"/>
                  <wp:docPr id="9"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8850" cy="861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CD1">
              <w:rPr>
                <w:rFonts w:cs="Arial"/>
                <w:color w:val="3366CC"/>
                <w:sz w:val="32"/>
                <w:szCs w:val="32"/>
                <w:u w:val="thick"/>
                <w:lang w:val="es-ES_tradnl"/>
              </w:rPr>
              <w:t xml:space="preserve">¿Quiénes </w:t>
            </w:r>
            <w:r>
              <w:rPr>
                <w:rFonts w:cs="Arial"/>
                <w:color w:val="3366CC"/>
                <w:sz w:val="32"/>
                <w:szCs w:val="32"/>
                <w:u w:val="thick"/>
                <w:lang w:val="es-ES_tradnl"/>
              </w:rPr>
              <w:t xml:space="preserve">participaron </w:t>
            </w:r>
            <w:r w:rsidRPr="00106CD1">
              <w:rPr>
                <w:rFonts w:cs="Arial"/>
                <w:color w:val="3366CC"/>
                <w:sz w:val="32"/>
                <w:szCs w:val="32"/>
                <w:u w:val="thick"/>
                <w:lang w:val="es-ES_tradnl"/>
              </w:rPr>
              <w:t xml:space="preserve">en esta acción y cómo </w:t>
            </w:r>
            <w:r>
              <w:rPr>
                <w:rFonts w:cs="Arial"/>
                <w:color w:val="3366CC"/>
                <w:sz w:val="32"/>
                <w:szCs w:val="32"/>
                <w:u w:val="thick"/>
                <w:lang w:val="es-ES_tradnl"/>
              </w:rPr>
              <w:t xml:space="preserve">se promovió </w:t>
            </w:r>
            <w:r w:rsidRPr="00106CD1">
              <w:rPr>
                <w:rFonts w:cs="Arial"/>
                <w:color w:val="3366CC"/>
                <w:sz w:val="32"/>
                <w:szCs w:val="32"/>
                <w:u w:val="thick"/>
                <w:lang w:val="es-ES_tradnl"/>
              </w:rPr>
              <w:t xml:space="preserve">el control social? </w:t>
            </w:r>
          </w:p>
          <w:p w:rsidR="00387361" w:rsidRDefault="00387361" w:rsidP="00F76E78">
            <w:pPr>
              <w:spacing w:after="0" w:line="240" w:lineRule="auto"/>
              <w:jc w:val="both"/>
              <w:rPr>
                <w:rFonts w:cs="Arial"/>
                <w:i/>
                <w:sz w:val="24"/>
                <w:szCs w:val="24"/>
                <w:lang w:val="es-ES_tradnl"/>
              </w:rPr>
            </w:pPr>
            <w:r w:rsidRPr="0065327C">
              <w:rPr>
                <w:rFonts w:cs="Arial"/>
                <w:i/>
                <w:sz w:val="24"/>
                <w:szCs w:val="24"/>
                <w:lang w:val="es-ES_tradnl"/>
              </w:rPr>
              <w:t>2018</w:t>
            </w:r>
          </w:p>
          <w:p w:rsidR="004B4000" w:rsidRPr="0065327C" w:rsidRDefault="004B4000" w:rsidP="00F76E78">
            <w:pPr>
              <w:spacing w:after="0" w:line="240" w:lineRule="auto"/>
              <w:jc w:val="both"/>
              <w:rPr>
                <w:rFonts w:cs="Arial"/>
                <w:i/>
                <w:sz w:val="24"/>
                <w:szCs w:val="24"/>
                <w:lang w:val="es-ES_tradnl"/>
              </w:rPr>
            </w:pPr>
          </w:p>
          <w:p w:rsidR="004B4000" w:rsidRPr="00541B6A" w:rsidRDefault="004B4000" w:rsidP="004B4000">
            <w:pPr>
              <w:pStyle w:val="Default"/>
              <w:jc w:val="both"/>
              <w:rPr>
                <w:sz w:val="22"/>
                <w:szCs w:val="22"/>
              </w:rPr>
            </w:pPr>
            <w:r w:rsidRPr="00541B6A">
              <w:rPr>
                <w:sz w:val="22"/>
                <w:szCs w:val="22"/>
              </w:rPr>
              <w:t xml:space="preserve">Teniendo en cuenta que este programa se financia con recursos de destinación específica para víctimas del conflicto, los mecanismos de control utilizados son los mismos que se contemplan en el </w:t>
            </w:r>
            <w:r w:rsidR="00855C5E" w:rsidRPr="00CD47FC">
              <w:rPr>
                <w:rFonts w:cs="Arial"/>
                <w:color w:val="auto"/>
                <w:lang w:eastAsia="en-US"/>
              </w:rPr>
              <w:t>Sistema Nacional de</w:t>
            </w:r>
            <w:r w:rsidR="00855C5E">
              <w:rPr>
                <w:rFonts w:cs="Arial"/>
                <w:color w:val="auto"/>
                <w:lang w:eastAsia="en-US"/>
              </w:rPr>
              <w:t xml:space="preserve"> Atención y</w:t>
            </w:r>
            <w:r w:rsidR="00855C5E" w:rsidRPr="00CD47FC">
              <w:rPr>
                <w:rFonts w:cs="Arial"/>
                <w:color w:val="auto"/>
                <w:lang w:eastAsia="en-US"/>
              </w:rPr>
              <w:t xml:space="preserve"> </w:t>
            </w:r>
            <w:r w:rsidR="00855C5E">
              <w:rPr>
                <w:rFonts w:cs="Arial"/>
                <w:color w:val="auto"/>
                <w:lang w:eastAsia="en-US"/>
              </w:rPr>
              <w:t>R</w:t>
            </w:r>
            <w:r w:rsidR="00855C5E" w:rsidRPr="00CD47FC">
              <w:rPr>
                <w:rFonts w:cs="Arial"/>
                <w:color w:val="auto"/>
                <w:lang w:eastAsia="en-US"/>
              </w:rPr>
              <w:t xml:space="preserve">eparación </w:t>
            </w:r>
            <w:r w:rsidR="00855C5E">
              <w:rPr>
                <w:rFonts w:cs="Arial"/>
                <w:color w:val="auto"/>
                <w:lang w:eastAsia="en-US"/>
              </w:rPr>
              <w:t>Integral a las V</w:t>
            </w:r>
            <w:r w:rsidR="00855C5E" w:rsidRPr="00CD47FC">
              <w:rPr>
                <w:rFonts w:cs="Arial"/>
                <w:color w:val="auto"/>
                <w:lang w:eastAsia="en-US"/>
              </w:rPr>
              <w:t>íctimas (SNARIV).</w:t>
            </w:r>
          </w:p>
          <w:p w:rsidR="004B4000" w:rsidRPr="00541B6A" w:rsidRDefault="004B4000" w:rsidP="004B4000">
            <w:pPr>
              <w:pStyle w:val="Default"/>
              <w:jc w:val="both"/>
              <w:rPr>
                <w:sz w:val="22"/>
                <w:szCs w:val="22"/>
              </w:rPr>
            </w:pPr>
          </w:p>
          <w:p w:rsidR="004B4000" w:rsidRPr="00541B6A" w:rsidRDefault="004B4000" w:rsidP="004B4000">
            <w:pPr>
              <w:pStyle w:val="Default"/>
              <w:jc w:val="both"/>
              <w:rPr>
                <w:sz w:val="22"/>
                <w:szCs w:val="22"/>
              </w:rPr>
            </w:pPr>
            <w:r w:rsidRPr="00541B6A">
              <w:rPr>
                <w:sz w:val="22"/>
                <w:szCs w:val="22"/>
              </w:rPr>
              <w:t>El SNAR</w:t>
            </w:r>
            <w:r w:rsidR="00855C5E">
              <w:rPr>
                <w:sz w:val="22"/>
                <w:szCs w:val="22"/>
              </w:rPr>
              <w:t>I</w:t>
            </w:r>
            <w:r w:rsidRPr="00541B6A">
              <w:rPr>
                <w:sz w:val="22"/>
                <w:szCs w:val="22"/>
              </w:rPr>
              <w:t xml:space="preserve">V es liderado por la Unidad Nacional para la Atención y Reparación Integral a las Víctimas –UARIV-, la cual organiza y cita las mesas de participación. El Ministerio participa en dichas mesas conforme está dispuesta su organización. Para conocer la información sobre el objetivo del espacio, fecha y lugar de realización puede dirigirse a la Oficina de Atención al Ciudadano de la UARIV. </w:t>
            </w:r>
          </w:p>
          <w:p w:rsidR="004B4000" w:rsidRPr="00541B6A" w:rsidRDefault="004B4000" w:rsidP="004B4000">
            <w:pPr>
              <w:pStyle w:val="Default"/>
              <w:jc w:val="both"/>
              <w:rPr>
                <w:sz w:val="22"/>
                <w:szCs w:val="22"/>
              </w:rPr>
            </w:pPr>
          </w:p>
          <w:p w:rsidR="004B4000" w:rsidRPr="00541B6A" w:rsidRDefault="004B4000" w:rsidP="004B4000">
            <w:pPr>
              <w:spacing w:after="0" w:line="240" w:lineRule="auto"/>
              <w:jc w:val="both"/>
              <w:rPr>
                <w:rFonts w:cs="Arial"/>
                <w:i/>
                <w:lang w:val="es-ES_tradnl"/>
              </w:rPr>
            </w:pPr>
            <w:r w:rsidRPr="00541B6A">
              <w:t xml:space="preserve">La oferta programática del Ministerio se reporta y da a conocer a través del Plan de Acción Territorial apoyado en su correspondiente plataforma tecnológica. Este Plan es socializado y puesto a consulta por la UARIV con los entes territoriales. </w:t>
            </w:r>
          </w:p>
          <w:tbl>
            <w:tblPr>
              <w:tblW w:w="0" w:type="auto"/>
              <w:tblLayout w:type="fixed"/>
              <w:tblLook w:val="04A0" w:firstRow="1" w:lastRow="0" w:firstColumn="1" w:lastColumn="0" w:noHBand="0" w:noVBand="1"/>
            </w:tblPr>
            <w:tblGrid>
              <w:gridCol w:w="4449"/>
              <w:gridCol w:w="4449"/>
            </w:tblGrid>
            <w:tr w:rsidR="00387361" w:rsidRPr="0065327C" w:rsidTr="00F76E78">
              <w:trPr>
                <w:trHeight w:val="400"/>
              </w:trPr>
              <w:tc>
                <w:tcPr>
                  <w:tcW w:w="4449" w:type="dxa"/>
                  <w:shd w:val="clear" w:color="auto" w:fill="auto"/>
                </w:tcPr>
                <w:p w:rsidR="00387361" w:rsidRPr="00731437" w:rsidRDefault="00387361" w:rsidP="004B4000">
                  <w:pPr>
                    <w:spacing w:after="0" w:line="240" w:lineRule="auto"/>
                    <w:rPr>
                      <w:rFonts w:cs="Arial"/>
                      <w:i/>
                      <w:sz w:val="24"/>
                      <w:szCs w:val="24"/>
                      <w:lang w:val="es-ES_tradnl"/>
                    </w:rPr>
                  </w:pPr>
                </w:p>
              </w:tc>
              <w:tc>
                <w:tcPr>
                  <w:tcW w:w="4449" w:type="dxa"/>
                  <w:shd w:val="clear" w:color="auto" w:fill="auto"/>
                </w:tcPr>
                <w:p w:rsidR="00387361" w:rsidRPr="00731437" w:rsidRDefault="00387361" w:rsidP="00F76E78">
                  <w:pPr>
                    <w:spacing w:after="0" w:line="240" w:lineRule="auto"/>
                    <w:jc w:val="both"/>
                    <w:rPr>
                      <w:rFonts w:cs="Arial"/>
                      <w:i/>
                      <w:sz w:val="24"/>
                      <w:szCs w:val="24"/>
                      <w:lang w:val="es-ES_tradnl"/>
                    </w:rPr>
                  </w:pPr>
                </w:p>
              </w:tc>
            </w:tr>
          </w:tbl>
          <w:p w:rsidR="00387361" w:rsidRPr="0065327C" w:rsidRDefault="00387361" w:rsidP="00F76E78">
            <w:pPr>
              <w:spacing w:after="0" w:line="240" w:lineRule="auto"/>
              <w:jc w:val="both"/>
              <w:rPr>
                <w:rFonts w:cs="Arial"/>
                <w:i/>
                <w:sz w:val="24"/>
                <w:szCs w:val="24"/>
                <w:lang w:val="es-ES_tradnl"/>
              </w:rPr>
            </w:pPr>
          </w:p>
        </w:tc>
      </w:tr>
      <w:tr w:rsidR="00387361" w:rsidRPr="0065327C" w:rsidTr="00F76E78">
        <w:trPr>
          <w:trHeight w:val="1420"/>
        </w:trPr>
        <w:tc>
          <w:tcPr>
            <w:tcW w:w="9214" w:type="dxa"/>
            <w:shd w:val="clear" w:color="auto" w:fill="F2F2F2"/>
          </w:tcPr>
          <w:p w:rsidR="00387361" w:rsidRPr="00106CD1" w:rsidRDefault="00387361" w:rsidP="00F76E78">
            <w:pPr>
              <w:spacing w:after="0" w:line="240" w:lineRule="auto"/>
              <w:rPr>
                <w:rFonts w:cs="Arial"/>
                <w:color w:val="3366CC"/>
                <w:sz w:val="32"/>
                <w:szCs w:val="32"/>
                <w:u w:val="thick"/>
                <w:lang w:val="es-ES_tradnl"/>
              </w:rPr>
            </w:pPr>
            <w:r w:rsidRPr="00106CD1">
              <w:rPr>
                <w:noProof/>
                <w:color w:val="3366CC"/>
                <w:lang w:eastAsia="es-CO"/>
              </w:rPr>
              <w:lastRenderedPageBreak/>
              <w:drawing>
                <wp:anchor distT="0" distB="0" distL="114300" distR="114300" simplePos="0" relativeHeight="251696640" behindDoc="0" locked="0" layoutInCell="1" allowOverlap="1" wp14:anchorId="7A90BB5B" wp14:editId="1D709842">
                  <wp:simplePos x="0" y="0"/>
                  <wp:positionH relativeFrom="column">
                    <wp:posOffset>-85725</wp:posOffset>
                  </wp:positionH>
                  <wp:positionV relativeFrom="paragraph">
                    <wp:posOffset>8255</wp:posOffset>
                  </wp:positionV>
                  <wp:extent cx="938530" cy="842645"/>
                  <wp:effectExtent l="0" t="0" r="0" b="0"/>
                  <wp:wrapSquare wrapText="bothSides"/>
                  <wp:docPr id="10"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853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CD1">
              <w:rPr>
                <w:rFonts w:cs="Arial"/>
                <w:noProof/>
                <w:color w:val="3366CC"/>
                <w:sz w:val="32"/>
                <w:szCs w:val="32"/>
                <w:u w:val="thick"/>
                <w:lang w:val="es-ES_tradnl" w:eastAsia="es-CO"/>
              </w:rPr>
              <w:t xml:space="preserve">¿En qué </w:t>
            </w:r>
            <w:r w:rsidRPr="00106CD1">
              <w:rPr>
                <w:rFonts w:cs="Arial"/>
                <w:color w:val="3366CC"/>
                <w:sz w:val="32"/>
                <w:szCs w:val="32"/>
                <w:u w:val="thick"/>
                <w:lang w:val="es-ES_tradnl"/>
              </w:rPr>
              <w:t xml:space="preserve">territorios </w:t>
            </w:r>
            <w:r>
              <w:rPr>
                <w:rFonts w:cs="Arial"/>
                <w:color w:val="3366CC"/>
                <w:sz w:val="32"/>
                <w:szCs w:val="32"/>
                <w:u w:val="thick"/>
                <w:lang w:val="es-ES_tradnl"/>
              </w:rPr>
              <w:t>se desarrolló</w:t>
            </w:r>
            <w:r w:rsidRPr="00106CD1">
              <w:rPr>
                <w:rFonts w:cs="Arial"/>
                <w:color w:val="3366CC"/>
                <w:sz w:val="32"/>
                <w:szCs w:val="32"/>
                <w:u w:val="thick"/>
                <w:lang w:val="es-ES_tradnl"/>
              </w:rPr>
              <w:t xml:space="preserve"> la acción?</w:t>
            </w:r>
          </w:p>
          <w:p w:rsidR="00387361" w:rsidRDefault="00387361" w:rsidP="00F76E78">
            <w:pPr>
              <w:spacing w:after="0" w:line="240" w:lineRule="auto"/>
              <w:jc w:val="both"/>
              <w:rPr>
                <w:rFonts w:cs="Arial"/>
                <w:i/>
                <w:sz w:val="24"/>
                <w:szCs w:val="24"/>
                <w:lang w:val="es-ES_tradnl"/>
              </w:rPr>
            </w:pPr>
            <w:r w:rsidRPr="0065327C">
              <w:rPr>
                <w:rFonts w:cs="Arial"/>
                <w:i/>
                <w:sz w:val="24"/>
                <w:szCs w:val="24"/>
                <w:lang w:val="es-ES_tradnl"/>
              </w:rPr>
              <w:t>2018</w:t>
            </w:r>
          </w:p>
          <w:p w:rsidR="00FA2465" w:rsidRPr="0065327C" w:rsidRDefault="00FA2465" w:rsidP="00F76E78">
            <w:pPr>
              <w:spacing w:after="0" w:line="240" w:lineRule="auto"/>
              <w:jc w:val="both"/>
              <w:rPr>
                <w:rFonts w:cs="Arial"/>
                <w:i/>
                <w:sz w:val="24"/>
                <w:szCs w:val="24"/>
                <w:lang w:val="es-ES_tradnl"/>
              </w:rPr>
            </w:pPr>
          </w:p>
          <w:p w:rsidR="00387361" w:rsidRDefault="00FA2465" w:rsidP="00F76E78">
            <w:pPr>
              <w:rPr>
                <w:lang w:val="es-ES_tradnl"/>
              </w:rPr>
            </w:pPr>
            <w:r>
              <w:rPr>
                <w:lang w:val="es-ES_tradnl"/>
              </w:rPr>
              <w:t>La población beneficiada por la implementación de esta acción se encuentra ubicada en los siguientes municipios:</w:t>
            </w:r>
          </w:p>
          <w:tbl>
            <w:tblPr>
              <w:tblStyle w:val="Tabladecuadrcula4-nfasis3"/>
              <w:tblW w:w="4780" w:type="dxa"/>
              <w:jc w:val="center"/>
              <w:tblLayout w:type="fixed"/>
              <w:tblLook w:val="04A0" w:firstRow="1" w:lastRow="0" w:firstColumn="1" w:lastColumn="0" w:noHBand="0" w:noVBand="1"/>
            </w:tblPr>
            <w:tblGrid>
              <w:gridCol w:w="2360"/>
              <w:gridCol w:w="2420"/>
            </w:tblGrid>
            <w:tr w:rsidR="00FA2465" w:rsidRPr="00FA2465" w:rsidTr="00FA2465">
              <w:trPr>
                <w:cnfStyle w:val="100000000000" w:firstRow="1" w:lastRow="0" w:firstColumn="0" w:lastColumn="0" w:oddVBand="0" w:evenVBand="0" w:oddHBand="0"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360" w:type="dxa"/>
                  <w:noWrap/>
                  <w:hideMark/>
                </w:tcPr>
                <w:p w:rsidR="00FA2465" w:rsidRPr="00FA2465" w:rsidRDefault="00FA2465" w:rsidP="00FA2465">
                  <w:pPr>
                    <w:spacing w:after="0" w:line="240" w:lineRule="auto"/>
                    <w:jc w:val="center"/>
                    <w:rPr>
                      <w:rFonts w:asciiTheme="majorHAnsi" w:eastAsia="Times New Roman" w:hAnsiTheme="majorHAnsi"/>
                      <w:color w:val="FFFFFF"/>
                      <w:sz w:val="16"/>
                      <w:szCs w:val="16"/>
                      <w:lang w:eastAsia="es-CO"/>
                    </w:rPr>
                  </w:pPr>
                  <w:r>
                    <w:rPr>
                      <w:rFonts w:asciiTheme="majorHAnsi" w:eastAsia="Times New Roman" w:hAnsiTheme="majorHAnsi"/>
                      <w:b w:val="0"/>
                      <w:bCs w:val="0"/>
                      <w:color w:val="FFFFFF"/>
                      <w:sz w:val="16"/>
                      <w:szCs w:val="16"/>
                      <w:lang w:eastAsia="es-CO"/>
                    </w:rPr>
                    <w:t>DEPARTAMENTO</w:t>
                  </w:r>
                </w:p>
              </w:tc>
              <w:tc>
                <w:tcPr>
                  <w:tcW w:w="2420" w:type="dxa"/>
                  <w:noWrap/>
                  <w:hideMark/>
                </w:tcPr>
                <w:p w:rsidR="00FA2465" w:rsidRPr="00FA2465" w:rsidRDefault="00FA2465" w:rsidP="00FA246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olor w:val="FFFFFF"/>
                      <w:sz w:val="16"/>
                      <w:szCs w:val="16"/>
                      <w:lang w:eastAsia="es-CO"/>
                    </w:rPr>
                  </w:pPr>
                  <w:r>
                    <w:rPr>
                      <w:rFonts w:asciiTheme="majorHAnsi" w:eastAsia="Times New Roman" w:hAnsiTheme="majorHAnsi"/>
                      <w:b w:val="0"/>
                      <w:bCs w:val="0"/>
                      <w:color w:val="FFFFFF"/>
                      <w:sz w:val="16"/>
                      <w:szCs w:val="16"/>
                      <w:lang w:eastAsia="es-CO"/>
                    </w:rPr>
                    <w:t>MUNICIPIO</w:t>
                  </w:r>
                </w:p>
              </w:tc>
            </w:tr>
            <w:tr w:rsidR="00FA2465" w:rsidRPr="00FA2465" w:rsidTr="00FA2465">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360" w:type="dxa"/>
                  <w:vMerge w:val="restart"/>
                  <w:noWrap/>
                  <w:hideMark/>
                </w:tcPr>
                <w:p w:rsidR="00FA2465" w:rsidRPr="00FA2465" w:rsidRDefault="00FA2465" w:rsidP="00FA2465">
                  <w:pPr>
                    <w:spacing w:after="0" w:line="240" w:lineRule="auto"/>
                    <w:jc w:val="center"/>
                    <w:rPr>
                      <w:rFonts w:asciiTheme="majorHAnsi" w:eastAsia="Times New Roman" w:hAnsiTheme="majorHAnsi"/>
                      <w:color w:val="000000"/>
                      <w:sz w:val="16"/>
                      <w:szCs w:val="16"/>
                      <w:lang w:eastAsia="es-CO"/>
                    </w:rPr>
                  </w:pPr>
                  <w:r w:rsidRPr="00FA2465">
                    <w:rPr>
                      <w:rFonts w:asciiTheme="majorHAnsi" w:eastAsia="Times New Roman" w:hAnsiTheme="majorHAnsi"/>
                      <w:color w:val="000000"/>
                      <w:sz w:val="16"/>
                      <w:szCs w:val="16"/>
                      <w:lang w:eastAsia="es-CO"/>
                    </w:rPr>
                    <w:t>ANTIOQUIA</w:t>
                  </w:r>
                </w:p>
              </w:tc>
              <w:tc>
                <w:tcPr>
                  <w:tcW w:w="2420" w:type="dxa"/>
                  <w:noWrap/>
                  <w:hideMark/>
                </w:tcPr>
                <w:p w:rsidR="00FA2465" w:rsidRPr="00FA2465" w:rsidRDefault="00FA2465" w:rsidP="00FA24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6"/>
                      <w:szCs w:val="16"/>
                      <w:lang w:eastAsia="es-CO"/>
                    </w:rPr>
                  </w:pPr>
                  <w:r w:rsidRPr="00FA2465">
                    <w:rPr>
                      <w:rFonts w:asciiTheme="majorHAnsi" w:eastAsia="Times New Roman" w:hAnsiTheme="majorHAnsi"/>
                      <w:color w:val="000000"/>
                      <w:sz w:val="16"/>
                      <w:szCs w:val="16"/>
                      <w:lang w:eastAsia="es-CO"/>
                    </w:rPr>
                    <w:t>BELLO</w:t>
                  </w:r>
                </w:p>
              </w:tc>
            </w:tr>
            <w:tr w:rsidR="00FA2465" w:rsidRPr="00FA2465" w:rsidTr="00FA2465">
              <w:trPr>
                <w:trHeight w:val="285"/>
                <w:jc w:val="center"/>
              </w:trPr>
              <w:tc>
                <w:tcPr>
                  <w:cnfStyle w:val="001000000000" w:firstRow="0" w:lastRow="0" w:firstColumn="1" w:lastColumn="0" w:oddVBand="0" w:evenVBand="0" w:oddHBand="0" w:evenHBand="0" w:firstRowFirstColumn="0" w:firstRowLastColumn="0" w:lastRowFirstColumn="0" w:lastRowLastColumn="0"/>
                  <w:tcW w:w="2360" w:type="dxa"/>
                  <w:vMerge/>
                  <w:hideMark/>
                </w:tcPr>
                <w:p w:rsidR="00FA2465" w:rsidRPr="00FA2465" w:rsidRDefault="00FA2465" w:rsidP="00FA2465">
                  <w:pPr>
                    <w:spacing w:after="0" w:line="240" w:lineRule="auto"/>
                    <w:jc w:val="center"/>
                    <w:rPr>
                      <w:rFonts w:asciiTheme="majorHAnsi" w:eastAsia="Times New Roman" w:hAnsiTheme="majorHAnsi"/>
                      <w:color w:val="000000"/>
                      <w:sz w:val="16"/>
                      <w:szCs w:val="16"/>
                      <w:lang w:eastAsia="es-CO"/>
                    </w:rPr>
                  </w:pPr>
                </w:p>
              </w:tc>
              <w:tc>
                <w:tcPr>
                  <w:tcW w:w="2420" w:type="dxa"/>
                  <w:noWrap/>
                  <w:hideMark/>
                </w:tcPr>
                <w:p w:rsidR="00FA2465" w:rsidRPr="00FA2465" w:rsidRDefault="00FA2465" w:rsidP="00FA24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6"/>
                      <w:szCs w:val="16"/>
                      <w:lang w:eastAsia="es-CO"/>
                    </w:rPr>
                  </w:pPr>
                  <w:r w:rsidRPr="00FA2465">
                    <w:rPr>
                      <w:rFonts w:asciiTheme="majorHAnsi" w:eastAsia="Times New Roman" w:hAnsiTheme="majorHAnsi"/>
                      <w:color w:val="000000"/>
                      <w:sz w:val="16"/>
                      <w:szCs w:val="16"/>
                      <w:lang w:eastAsia="es-CO"/>
                    </w:rPr>
                    <w:t>COCORNÁ</w:t>
                  </w:r>
                </w:p>
              </w:tc>
            </w:tr>
            <w:tr w:rsidR="00FA2465" w:rsidRPr="00FA2465" w:rsidTr="00FA2465">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360" w:type="dxa"/>
                  <w:vMerge/>
                  <w:hideMark/>
                </w:tcPr>
                <w:p w:rsidR="00FA2465" w:rsidRPr="00FA2465" w:rsidRDefault="00FA2465" w:rsidP="00FA2465">
                  <w:pPr>
                    <w:spacing w:after="0" w:line="240" w:lineRule="auto"/>
                    <w:jc w:val="center"/>
                    <w:rPr>
                      <w:rFonts w:asciiTheme="majorHAnsi" w:eastAsia="Times New Roman" w:hAnsiTheme="majorHAnsi"/>
                      <w:color w:val="000000"/>
                      <w:sz w:val="16"/>
                      <w:szCs w:val="16"/>
                      <w:lang w:eastAsia="es-CO"/>
                    </w:rPr>
                  </w:pPr>
                </w:p>
              </w:tc>
              <w:tc>
                <w:tcPr>
                  <w:tcW w:w="2420" w:type="dxa"/>
                  <w:noWrap/>
                  <w:hideMark/>
                </w:tcPr>
                <w:p w:rsidR="00FA2465" w:rsidRPr="00FA2465" w:rsidRDefault="00FA2465" w:rsidP="00FA24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6"/>
                      <w:szCs w:val="16"/>
                      <w:lang w:eastAsia="es-CO"/>
                    </w:rPr>
                  </w:pPr>
                  <w:r w:rsidRPr="00FA2465">
                    <w:rPr>
                      <w:rFonts w:asciiTheme="majorHAnsi" w:eastAsia="Times New Roman" w:hAnsiTheme="majorHAnsi"/>
                      <w:color w:val="000000"/>
                      <w:sz w:val="16"/>
                      <w:szCs w:val="16"/>
                      <w:lang w:eastAsia="es-CO"/>
                    </w:rPr>
                    <w:t>ITAGUI</w:t>
                  </w:r>
                </w:p>
              </w:tc>
            </w:tr>
            <w:tr w:rsidR="00FA2465" w:rsidRPr="00FA2465" w:rsidTr="00FA2465">
              <w:trPr>
                <w:trHeight w:val="285"/>
                <w:jc w:val="center"/>
              </w:trPr>
              <w:tc>
                <w:tcPr>
                  <w:cnfStyle w:val="001000000000" w:firstRow="0" w:lastRow="0" w:firstColumn="1" w:lastColumn="0" w:oddVBand="0" w:evenVBand="0" w:oddHBand="0" w:evenHBand="0" w:firstRowFirstColumn="0" w:firstRowLastColumn="0" w:lastRowFirstColumn="0" w:lastRowLastColumn="0"/>
                  <w:tcW w:w="2360" w:type="dxa"/>
                  <w:vMerge/>
                  <w:hideMark/>
                </w:tcPr>
                <w:p w:rsidR="00FA2465" w:rsidRPr="00FA2465" w:rsidRDefault="00FA2465" w:rsidP="00FA2465">
                  <w:pPr>
                    <w:spacing w:after="0" w:line="240" w:lineRule="auto"/>
                    <w:jc w:val="center"/>
                    <w:rPr>
                      <w:rFonts w:asciiTheme="majorHAnsi" w:eastAsia="Times New Roman" w:hAnsiTheme="majorHAnsi"/>
                      <w:color w:val="000000"/>
                      <w:sz w:val="16"/>
                      <w:szCs w:val="16"/>
                      <w:lang w:eastAsia="es-CO"/>
                    </w:rPr>
                  </w:pPr>
                </w:p>
              </w:tc>
              <w:tc>
                <w:tcPr>
                  <w:tcW w:w="2420" w:type="dxa"/>
                  <w:noWrap/>
                  <w:hideMark/>
                </w:tcPr>
                <w:p w:rsidR="00FA2465" w:rsidRPr="00FA2465" w:rsidRDefault="00FA2465" w:rsidP="00FA24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6"/>
                      <w:szCs w:val="16"/>
                      <w:lang w:eastAsia="es-CO"/>
                    </w:rPr>
                  </w:pPr>
                  <w:r w:rsidRPr="00FA2465">
                    <w:rPr>
                      <w:rFonts w:asciiTheme="majorHAnsi" w:eastAsia="Times New Roman" w:hAnsiTheme="majorHAnsi"/>
                      <w:color w:val="000000"/>
                      <w:sz w:val="16"/>
                      <w:szCs w:val="16"/>
                      <w:lang w:eastAsia="es-CO"/>
                    </w:rPr>
                    <w:t>MEDELLÍN</w:t>
                  </w:r>
                </w:p>
              </w:tc>
            </w:tr>
            <w:tr w:rsidR="00FA2465" w:rsidRPr="00FA2465" w:rsidTr="00FA2465">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360" w:type="dxa"/>
                  <w:vMerge w:val="restart"/>
                  <w:noWrap/>
                  <w:hideMark/>
                </w:tcPr>
                <w:p w:rsidR="00FA2465" w:rsidRPr="00FA2465" w:rsidRDefault="00FA2465" w:rsidP="00FA2465">
                  <w:pPr>
                    <w:spacing w:after="0" w:line="240" w:lineRule="auto"/>
                    <w:jc w:val="center"/>
                    <w:rPr>
                      <w:rFonts w:asciiTheme="majorHAnsi" w:eastAsia="Times New Roman" w:hAnsiTheme="majorHAnsi"/>
                      <w:color w:val="000000"/>
                      <w:sz w:val="16"/>
                      <w:szCs w:val="16"/>
                      <w:lang w:eastAsia="es-CO"/>
                    </w:rPr>
                  </w:pPr>
                  <w:r w:rsidRPr="00FA2465">
                    <w:rPr>
                      <w:rFonts w:asciiTheme="majorHAnsi" w:eastAsia="Times New Roman" w:hAnsiTheme="majorHAnsi"/>
                      <w:color w:val="000000"/>
                      <w:sz w:val="16"/>
                      <w:szCs w:val="16"/>
                      <w:lang w:eastAsia="es-CO"/>
                    </w:rPr>
                    <w:t>ATLÁNTICO</w:t>
                  </w:r>
                </w:p>
              </w:tc>
              <w:tc>
                <w:tcPr>
                  <w:tcW w:w="2420" w:type="dxa"/>
                  <w:noWrap/>
                  <w:hideMark/>
                </w:tcPr>
                <w:p w:rsidR="00FA2465" w:rsidRPr="00FA2465" w:rsidRDefault="00FA2465" w:rsidP="00FA24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6"/>
                      <w:szCs w:val="16"/>
                      <w:lang w:eastAsia="es-CO"/>
                    </w:rPr>
                  </w:pPr>
                  <w:r w:rsidRPr="00FA2465">
                    <w:rPr>
                      <w:rFonts w:asciiTheme="majorHAnsi" w:eastAsia="Times New Roman" w:hAnsiTheme="majorHAnsi"/>
                      <w:color w:val="000000"/>
                      <w:sz w:val="16"/>
                      <w:szCs w:val="16"/>
                      <w:lang w:eastAsia="es-CO"/>
                    </w:rPr>
                    <w:t>BARRANQUILLA</w:t>
                  </w:r>
                </w:p>
              </w:tc>
            </w:tr>
            <w:tr w:rsidR="00FA2465" w:rsidRPr="00FA2465" w:rsidTr="00FA2465">
              <w:trPr>
                <w:trHeight w:val="285"/>
                <w:jc w:val="center"/>
              </w:trPr>
              <w:tc>
                <w:tcPr>
                  <w:cnfStyle w:val="001000000000" w:firstRow="0" w:lastRow="0" w:firstColumn="1" w:lastColumn="0" w:oddVBand="0" w:evenVBand="0" w:oddHBand="0" w:evenHBand="0" w:firstRowFirstColumn="0" w:firstRowLastColumn="0" w:lastRowFirstColumn="0" w:lastRowLastColumn="0"/>
                  <w:tcW w:w="2360" w:type="dxa"/>
                  <w:vMerge/>
                  <w:hideMark/>
                </w:tcPr>
                <w:p w:rsidR="00FA2465" w:rsidRPr="00FA2465" w:rsidRDefault="00FA2465" w:rsidP="00FA2465">
                  <w:pPr>
                    <w:spacing w:after="0" w:line="240" w:lineRule="auto"/>
                    <w:jc w:val="center"/>
                    <w:rPr>
                      <w:rFonts w:asciiTheme="majorHAnsi" w:eastAsia="Times New Roman" w:hAnsiTheme="majorHAnsi"/>
                      <w:color w:val="000000"/>
                      <w:sz w:val="16"/>
                      <w:szCs w:val="16"/>
                      <w:lang w:eastAsia="es-CO"/>
                    </w:rPr>
                  </w:pPr>
                </w:p>
              </w:tc>
              <w:tc>
                <w:tcPr>
                  <w:tcW w:w="2420" w:type="dxa"/>
                  <w:noWrap/>
                  <w:hideMark/>
                </w:tcPr>
                <w:p w:rsidR="00FA2465" w:rsidRPr="00FA2465" w:rsidRDefault="00FA2465" w:rsidP="00FA24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6"/>
                      <w:szCs w:val="16"/>
                      <w:lang w:eastAsia="es-CO"/>
                    </w:rPr>
                  </w:pPr>
                  <w:r w:rsidRPr="00FA2465">
                    <w:rPr>
                      <w:rFonts w:asciiTheme="majorHAnsi" w:eastAsia="Times New Roman" w:hAnsiTheme="majorHAnsi"/>
                      <w:color w:val="000000"/>
                      <w:sz w:val="16"/>
                      <w:szCs w:val="16"/>
                      <w:lang w:eastAsia="es-CO"/>
                    </w:rPr>
                    <w:t>SOLEDAD</w:t>
                  </w:r>
                </w:p>
              </w:tc>
            </w:tr>
            <w:tr w:rsidR="00FA2465" w:rsidRPr="00FA2465" w:rsidTr="00FA2465">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360" w:type="dxa"/>
                  <w:noWrap/>
                  <w:hideMark/>
                </w:tcPr>
                <w:p w:rsidR="00FA2465" w:rsidRPr="00FA2465" w:rsidRDefault="00FA2465" w:rsidP="00FA2465">
                  <w:pPr>
                    <w:spacing w:after="0" w:line="240" w:lineRule="auto"/>
                    <w:jc w:val="center"/>
                    <w:rPr>
                      <w:rFonts w:asciiTheme="majorHAnsi" w:eastAsia="Times New Roman" w:hAnsiTheme="majorHAnsi"/>
                      <w:color w:val="000000"/>
                      <w:sz w:val="16"/>
                      <w:szCs w:val="16"/>
                      <w:lang w:eastAsia="es-CO"/>
                    </w:rPr>
                  </w:pPr>
                  <w:r w:rsidRPr="00FA2465">
                    <w:rPr>
                      <w:rFonts w:asciiTheme="majorHAnsi" w:eastAsia="Times New Roman" w:hAnsiTheme="majorHAnsi"/>
                      <w:color w:val="000000"/>
                      <w:sz w:val="16"/>
                      <w:szCs w:val="16"/>
                      <w:lang w:eastAsia="es-CO"/>
                    </w:rPr>
                    <w:t>BOGOTÁ D.C.</w:t>
                  </w:r>
                </w:p>
              </w:tc>
              <w:tc>
                <w:tcPr>
                  <w:tcW w:w="2420" w:type="dxa"/>
                  <w:noWrap/>
                  <w:hideMark/>
                </w:tcPr>
                <w:p w:rsidR="00FA2465" w:rsidRPr="00FA2465" w:rsidRDefault="00FA2465" w:rsidP="00FA24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6"/>
                      <w:szCs w:val="16"/>
                      <w:lang w:eastAsia="es-CO"/>
                    </w:rPr>
                  </w:pPr>
                  <w:r w:rsidRPr="00FA2465">
                    <w:rPr>
                      <w:rFonts w:asciiTheme="majorHAnsi" w:eastAsia="Times New Roman" w:hAnsiTheme="majorHAnsi"/>
                      <w:color w:val="000000"/>
                      <w:sz w:val="16"/>
                      <w:szCs w:val="16"/>
                      <w:lang w:eastAsia="es-CO"/>
                    </w:rPr>
                    <w:t>BOGOTÁ D.C.</w:t>
                  </w:r>
                </w:p>
              </w:tc>
            </w:tr>
            <w:tr w:rsidR="00FA2465" w:rsidRPr="00FA2465" w:rsidTr="00FA2465">
              <w:trPr>
                <w:trHeight w:val="285"/>
                <w:jc w:val="center"/>
              </w:trPr>
              <w:tc>
                <w:tcPr>
                  <w:cnfStyle w:val="001000000000" w:firstRow="0" w:lastRow="0" w:firstColumn="1" w:lastColumn="0" w:oddVBand="0" w:evenVBand="0" w:oddHBand="0" w:evenHBand="0" w:firstRowFirstColumn="0" w:firstRowLastColumn="0" w:lastRowFirstColumn="0" w:lastRowLastColumn="0"/>
                  <w:tcW w:w="2360" w:type="dxa"/>
                  <w:noWrap/>
                  <w:hideMark/>
                </w:tcPr>
                <w:p w:rsidR="00FA2465" w:rsidRPr="00FA2465" w:rsidRDefault="00FA2465" w:rsidP="00FA2465">
                  <w:pPr>
                    <w:spacing w:after="0" w:line="240" w:lineRule="auto"/>
                    <w:jc w:val="center"/>
                    <w:rPr>
                      <w:rFonts w:asciiTheme="majorHAnsi" w:eastAsia="Times New Roman" w:hAnsiTheme="majorHAnsi"/>
                      <w:color w:val="000000"/>
                      <w:sz w:val="16"/>
                      <w:szCs w:val="16"/>
                      <w:lang w:eastAsia="es-CO"/>
                    </w:rPr>
                  </w:pPr>
                  <w:r w:rsidRPr="00FA2465">
                    <w:rPr>
                      <w:rFonts w:asciiTheme="majorHAnsi" w:eastAsia="Times New Roman" w:hAnsiTheme="majorHAnsi"/>
                      <w:color w:val="000000"/>
                      <w:sz w:val="16"/>
                      <w:szCs w:val="16"/>
                      <w:lang w:eastAsia="es-CO"/>
                    </w:rPr>
                    <w:t>CAUCA</w:t>
                  </w:r>
                </w:p>
              </w:tc>
              <w:tc>
                <w:tcPr>
                  <w:tcW w:w="2420" w:type="dxa"/>
                  <w:noWrap/>
                  <w:hideMark/>
                </w:tcPr>
                <w:p w:rsidR="00FA2465" w:rsidRPr="00FA2465" w:rsidRDefault="00FA2465" w:rsidP="00FA24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6"/>
                      <w:szCs w:val="16"/>
                      <w:lang w:eastAsia="es-CO"/>
                    </w:rPr>
                  </w:pPr>
                  <w:r w:rsidRPr="00FA2465">
                    <w:rPr>
                      <w:rFonts w:asciiTheme="majorHAnsi" w:eastAsia="Times New Roman" w:hAnsiTheme="majorHAnsi"/>
                      <w:color w:val="000000"/>
                      <w:sz w:val="16"/>
                      <w:szCs w:val="16"/>
                      <w:lang w:eastAsia="es-CO"/>
                    </w:rPr>
                    <w:t>POPAYÁN</w:t>
                  </w:r>
                </w:p>
              </w:tc>
            </w:tr>
            <w:tr w:rsidR="00FA2465" w:rsidRPr="00FA2465" w:rsidTr="00FA2465">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360" w:type="dxa"/>
                  <w:noWrap/>
                  <w:hideMark/>
                </w:tcPr>
                <w:p w:rsidR="00FA2465" w:rsidRPr="00FA2465" w:rsidRDefault="00FA2465" w:rsidP="00FA2465">
                  <w:pPr>
                    <w:spacing w:after="0" w:line="240" w:lineRule="auto"/>
                    <w:jc w:val="center"/>
                    <w:rPr>
                      <w:rFonts w:asciiTheme="majorHAnsi" w:eastAsia="Times New Roman" w:hAnsiTheme="majorHAnsi"/>
                      <w:color w:val="000000"/>
                      <w:sz w:val="16"/>
                      <w:szCs w:val="16"/>
                      <w:lang w:eastAsia="es-CO"/>
                    </w:rPr>
                  </w:pPr>
                  <w:r w:rsidRPr="00FA2465">
                    <w:rPr>
                      <w:rFonts w:asciiTheme="majorHAnsi" w:eastAsia="Times New Roman" w:hAnsiTheme="majorHAnsi"/>
                      <w:color w:val="000000"/>
                      <w:sz w:val="16"/>
                      <w:szCs w:val="16"/>
                      <w:lang w:eastAsia="es-CO"/>
                    </w:rPr>
                    <w:t>CESAR</w:t>
                  </w:r>
                </w:p>
              </w:tc>
              <w:tc>
                <w:tcPr>
                  <w:tcW w:w="2420" w:type="dxa"/>
                  <w:noWrap/>
                  <w:hideMark/>
                </w:tcPr>
                <w:p w:rsidR="00FA2465" w:rsidRPr="00FA2465" w:rsidRDefault="00FA2465" w:rsidP="00FA24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6"/>
                      <w:szCs w:val="16"/>
                      <w:lang w:eastAsia="es-CO"/>
                    </w:rPr>
                  </w:pPr>
                  <w:r w:rsidRPr="00FA2465">
                    <w:rPr>
                      <w:rFonts w:asciiTheme="majorHAnsi" w:eastAsia="Times New Roman" w:hAnsiTheme="majorHAnsi"/>
                      <w:color w:val="000000"/>
                      <w:sz w:val="16"/>
                      <w:szCs w:val="16"/>
                      <w:lang w:eastAsia="es-CO"/>
                    </w:rPr>
                    <w:t>VALLEDUPAR</w:t>
                  </w:r>
                </w:p>
              </w:tc>
            </w:tr>
            <w:tr w:rsidR="00FA2465" w:rsidRPr="00FA2465" w:rsidTr="00FA2465">
              <w:trPr>
                <w:trHeight w:val="285"/>
                <w:jc w:val="center"/>
              </w:trPr>
              <w:tc>
                <w:tcPr>
                  <w:cnfStyle w:val="001000000000" w:firstRow="0" w:lastRow="0" w:firstColumn="1" w:lastColumn="0" w:oddVBand="0" w:evenVBand="0" w:oddHBand="0" w:evenHBand="0" w:firstRowFirstColumn="0" w:firstRowLastColumn="0" w:lastRowFirstColumn="0" w:lastRowLastColumn="0"/>
                  <w:tcW w:w="2360" w:type="dxa"/>
                  <w:noWrap/>
                  <w:hideMark/>
                </w:tcPr>
                <w:p w:rsidR="00FA2465" w:rsidRPr="00FA2465" w:rsidRDefault="00FA2465" w:rsidP="00FA2465">
                  <w:pPr>
                    <w:spacing w:after="0" w:line="240" w:lineRule="auto"/>
                    <w:jc w:val="center"/>
                    <w:rPr>
                      <w:rFonts w:asciiTheme="majorHAnsi" w:eastAsia="Times New Roman" w:hAnsiTheme="majorHAnsi"/>
                      <w:color w:val="000000"/>
                      <w:sz w:val="16"/>
                      <w:szCs w:val="16"/>
                      <w:lang w:eastAsia="es-CO"/>
                    </w:rPr>
                  </w:pPr>
                  <w:r w:rsidRPr="00FA2465">
                    <w:rPr>
                      <w:rFonts w:asciiTheme="majorHAnsi" w:eastAsia="Times New Roman" w:hAnsiTheme="majorHAnsi"/>
                      <w:color w:val="000000"/>
                      <w:sz w:val="16"/>
                      <w:szCs w:val="16"/>
                      <w:lang w:eastAsia="es-CO"/>
                    </w:rPr>
                    <w:t>CUNDINAMARCA</w:t>
                  </w:r>
                </w:p>
              </w:tc>
              <w:tc>
                <w:tcPr>
                  <w:tcW w:w="2420" w:type="dxa"/>
                  <w:noWrap/>
                  <w:hideMark/>
                </w:tcPr>
                <w:p w:rsidR="00FA2465" w:rsidRPr="00FA2465" w:rsidRDefault="00FA2465" w:rsidP="00FA24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6"/>
                      <w:szCs w:val="16"/>
                      <w:lang w:eastAsia="es-CO"/>
                    </w:rPr>
                  </w:pPr>
                  <w:r w:rsidRPr="00FA2465">
                    <w:rPr>
                      <w:rFonts w:asciiTheme="majorHAnsi" w:eastAsia="Times New Roman" w:hAnsiTheme="majorHAnsi"/>
                      <w:color w:val="000000"/>
                      <w:sz w:val="16"/>
                      <w:szCs w:val="16"/>
                      <w:lang w:eastAsia="es-CO"/>
                    </w:rPr>
                    <w:t>SOACHA</w:t>
                  </w:r>
                </w:p>
              </w:tc>
            </w:tr>
            <w:tr w:rsidR="00FA2465" w:rsidRPr="00FA2465" w:rsidTr="00FA2465">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360" w:type="dxa"/>
                  <w:noWrap/>
                  <w:hideMark/>
                </w:tcPr>
                <w:p w:rsidR="00FA2465" w:rsidRPr="00FA2465" w:rsidRDefault="00FA2465" w:rsidP="00FA2465">
                  <w:pPr>
                    <w:spacing w:after="0" w:line="240" w:lineRule="auto"/>
                    <w:jc w:val="center"/>
                    <w:rPr>
                      <w:rFonts w:asciiTheme="majorHAnsi" w:eastAsia="Times New Roman" w:hAnsiTheme="majorHAnsi"/>
                      <w:color w:val="000000"/>
                      <w:sz w:val="16"/>
                      <w:szCs w:val="16"/>
                      <w:lang w:eastAsia="es-CO"/>
                    </w:rPr>
                  </w:pPr>
                  <w:r w:rsidRPr="00FA2465">
                    <w:rPr>
                      <w:rFonts w:asciiTheme="majorHAnsi" w:eastAsia="Times New Roman" w:hAnsiTheme="majorHAnsi"/>
                      <w:color w:val="000000"/>
                      <w:sz w:val="16"/>
                      <w:szCs w:val="16"/>
                      <w:lang w:eastAsia="es-CO"/>
                    </w:rPr>
                    <w:t>HUILA</w:t>
                  </w:r>
                </w:p>
              </w:tc>
              <w:tc>
                <w:tcPr>
                  <w:tcW w:w="2420" w:type="dxa"/>
                  <w:noWrap/>
                  <w:hideMark/>
                </w:tcPr>
                <w:p w:rsidR="00FA2465" w:rsidRPr="00FA2465" w:rsidRDefault="00FA2465" w:rsidP="00FA24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6"/>
                      <w:szCs w:val="16"/>
                      <w:lang w:eastAsia="es-CO"/>
                    </w:rPr>
                  </w:pPr>
                  <w:r w:rsidRPr="00FA2465">
                    <w:rPr>
                      <w:rFonts w:asciiTheme="majorHAnsi" w:eastAsia="Times New Roman" w:hAnsiTheme="majorHAnsi"/>
                      <w:color w:val="000000"/>
                      <w:sz w:val="16"/>
                      <w:szCs w:val="16"/>
                      <w:lang w:eastAsia="es-CO"/>
                    </w:rPr>
                    <w:t>NEIVA</w:t>
                  </w:r>
                </w:p>
              </w:tc>
            </w:tr>
            <w:tr w:rsidR="00FA2465" w:rsidRPr="00FA2465" w:rsidTr="00FA2465">
              <w:trPr>
                <w:trHeight w:val="285"/>
                <w:jc w:val="center"/>
              </w:trPr>
              <w:tc>
                <w:tcPr>
                  <w:cnfStyle w:val="001000000000" w:firstRow="0" w:lastRow="0" w:firstColumn="1" w:lastColumn="0" w:oddVBand="0" w:evenVBand="0" w:oddHBand="0" w:evenHBand="0" w:firstRowFirstColumn="0" w:firstRowLastColumn="0" w:lastRowFirstColumn="0" w:lastRowLastColumn="0"/>
                  <w:tcW w:w="2360" w:type="dxa"/>
                  <w:noWrap/>
                  <w:hideMark/>
                </w:tcPr>
                <w:p w:rsidR="00FA2465" w:rsidRPr="00FA2465" w:rsidRDefault="00FA2465" w:rsidP="00FA2465">
                  <w:pPr>
                    <w:spacing w:after="0" w:line="240" w:lineRule="auto"/>
                    <w:jc w:val="center"/>
                    <w:rPr>
                      <w:rFonts w:asciiTheme="majorHAnsi" w:eastAsia="Times New Roman" w:hAnsiTheme="majorHAnsi"/>
                      <w:color w:val="000000"/>
                      <w:sz w:val="16"/>
                      <w:szCs w:val="16"/>
                      <w:lang w:eastAsia="es-CO"/>
                    </w:rPr>
                  </w:pPr>
                  <w:r w:rsidRPr="00FA2465">
                    <w:rPr>
                      <w:rFonts w:asciiTheme="majorHAnsi" w:eastAsia="Times New Roman" w:hAnsiTheme="majorHAnsi"/>
                      <w:color w:val="000000"/>
                      <w:sz w:val="16"/>
                      <w:szCs w:val="16"/>
                      <w:lang w:eastAsia="es-CO"/>
                    </w:rPr>
                    <w:t>MAGDALENA</w:t>
                  </w:r>
                </w:p>
              </w:tc>
              <w:tc>
                <w:tcPr>
                  <w:tcW w:w="2420" w:type="dxa"/>
                  <w:noWrap/>
                  <w:hideMark/>
                </w:tcPr>
                <w:p w:rsidR="00FA2465" w:rsidRPr="00FA2465" w:rsidRDefault="00FA2465" w:rsidP="00FA24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6"/>
                      <w:szCs w:val="16"/>
                      <w:lang w:eastAsia="es-CO"/>
                    </w:rPr>
                  </w:pPr>
                  <w:r w:rsidRPr="00FA2465">
                    <w:rPr>
                      <w:rFonts w:asciiTheme="majorHAnsi" w:eastAsia="Times New Roman" w:hAnsiTheme="majorHAnsi"/>
                      <w:color w:val="000000"/>
                      <w:sz w:val="16"/>
                      <w:szCs w:val="16"/>
                      <w:lang w:eastAsia="es-CO"/>
                    </w:rPr>
                    <w:t>SANTA MARTA</w:t>
                  </w:r>
                </w:p>
              </w:tc>
            </w:tr>
            <w:tr w:rsidR="00FA2465" w:rsidRPr="00FA2465" w:rsidTr="00FA2465">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360" w:type="dxa"/>
                  <w:noWrap/>
                  <w:hideMark/>
                </w:tcPr>
                <w:p w:rsidR="00FA2465" w:rsidRPr="00FA2465" w:rsidRDefault="00FA2465" w:rsidP="00FA2465">
                  <w:pPr>
                    <w:spacing w:after="0" w:line="240" w:lineRule="auto"/>
                    <w:jc w:val="center"/>
                    <w:rPr>
                      <w:rFonts w:asciiTheme="majorHAnsi" w:eastAsia="Times New Roman" w:hAnsiTheme="majorHAnsi"/>
                      <w:color w:val="000000"/>
                      <w:sz w:val="16"/>
                      <w:szCs w:val="16"/>
                      <w:lang w:eastAsia="es-CO"/>
                    </w:rPr>
                  </w:pPr>
                  <w:r w:rsidRPr="00FA2465">
                    <w:rPr>
                      <w:rFonts w:asciiTheme="majorHAnsi" w:eastAsia="Times New Roman" w:hAnsiTheme="majorHAnsi"/>
                      <w:color w:val="000000"/>
                      <w:sz w:val="16"/>
                      <w:szCs w:val="16"/>
                      <w:lang w:eastAsia="es-CO"/>
                    </w:rPr>
                    <w:t>META</w:t>
                  </w:r>
                </w:p>
              </w:tc>
              <w:tc>
                <w:tcPr>
                  <w:tcW w:w="2420" w:type="dxa"/>
                  <w:noWrap/>
                  <w:hideMark/>
                </w:tcPr>
                <w:p w:rsidR="00FA2465" w:rsidRPr="00FA2465" w:rsidRDefault="00FA2465" w:rsidP="00FA24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6"/>
                      <w:szCs w:val="16"/>
                      <w:lang w:eastAsia="es-CO"/>
                    </w:rPr>
                  </w:pPr>
                  <w:r w:rsidRPr="00FA2465">
                    <w:rPr>
                      <w:rFonts w:asciiTheme="majorHAnsi" w:eastAsia="Times New Roman" w:hAnsiTheme="majorHAnsi"/>
                      <w:color w:val="000000"/>
                      <w:sz w:val="16"/>
                      <w:szCs w:val="16"/>
                      <w:lang w:eastAsia="es-CO"/>
                    </w:rPr>
                    <w:t>VILLAVICENCIO</w:t>
                  </w:r>
                </w:p>
              </w:tc>
            </w:tr>
            <w:tr w:rsidR="00FA2465" w:rsidRPr="00FA2465" w:rsidTr="00FA2465">
              <w:trPr>
                <w:trHeight w:val="285"/>
                <w:jc w:val="center"/>
              </w:trPr>
              <w:tc>
                <w:tcPr>
                  <w:cnfStyle w:val="001000000000" w:firstRow="0" w:lastRow="0" w:firstColumn="1" w:lastColumn="0" w:oddVBand="0" w:evenVBand="0" w:oddHBand="0" w:evenHBand="0" w:firstRowFirstColumn="0" w:firstRowLastColumn="0" w:lastRowFirstColumn="0" w:lastRowLastColumn="0"/>
                  <w:tcW w:w="2360" w:type="dxa"/>
                  <w:noWrap/>
                  <w:hideMark/>
                </w:tcPr>
                <w:p w:rsidR="00FA2465" w:rsidRPr="00FA2465" w:rsidRDefault="00FA2465" w:rsidP="00FA2465">
                  <w:pPr>
                    <w:spacing w:after="0" w:line="240" w:lineRule="auto"/>
                    <w:jc w:val="center"/>
                    <w:rPr>
                      <w:rFonts w:asciiTheme="majorHAnsi" w:eastAsia="Times New Roman" w:hAnsiTheme="majorHAnsi"/>
                      <w:color w:val="000000"/>
                      <w:sz w:val="16"/>
                      <w:szCs w:val="16"/>
                      <w:lang w:eastAsia="es-CO"/>
                    </w:rPr>
                  </w:pPr>
                  <w:r w:rsidRPr="00FA2465">
                    <w:rPr>
                      <w:rFonts w:asciiTheme="majorHAnsi" w:eastAsia="Times New Roman" w:hAnsiTheme="majorHAnsi"/>
                      <w:color w:val="000000"/>
                      <w:sz w:val="16"/>
                      <w:szCs w:val="16"/>
                      <w:lang w:eastAsia="es-CO"/>
                    </w:rPr>
                    <w:t>NARIÑO</w:t>
                  </w:r>
                </w:p>
              </w:tc>
              <w:tc>
                <w:tcPr>
                  <w:tcW w:w="2420" w:type="dxa"/>
                  <w:noWrap/>
                  <w:hideMark/>
                </w:tcPr>
                <w:p w:rsidR="00FA2465" w:rsidRPr="00FA2465" w:rsidRDefault="00FA2465" w:rsidP="00FA24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6"/>
                      <w:szCs w:val="16"/>
                      <w:lang w:eastAsia="es-CO"/>
                    </w:rPr>
                  </w:pPr>
                  <w:r w:rsidRPr="00FA2465">
                    <w:rPr>
                      <w:rFonts w:asciiTheme="majorHAnsi" w:eastAsia="Times New Roman" w:hAnsiTheme="majorHAnsi"/>
                      <w:color w:val="000000"/>
                      <w:sz w:val="16"/>
                      <w:szCs w:val="16"/>
                      <w:lang w:eastAsia="es-CO"/>
                    </w:rPr>
                    <w:t>PASTO</w:t>
                  </w:r>
                </w:p>
              </w:tc>
            </w:tr>
            <w:tr w:rsidR="00FA2465" w:rsidRPr="00FA2465" w:rsidTr="00FA2465">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360" w:type="dxa"/>
                  <w:noWrap/>
                  <w:hideMark/>
                </w:tcPr>
                <w:p w:rsidR="00FA2465" w:rsidRPr="00FA2465" w:rsidRDefault="00FA2465" w:rsidP="00FA2465">
                  <w:pPr>
                    <w:spacing w:after="0" w:line="240" w:lineRule="auto"/>
                    <w:jc w:val="center"/>
                    <w:rPr>
                      <w:rFonts w:asciiTheme="majorHAnsi" w:eastAsia="Times New Roman" w:hAnsiTheme="majorHAnsi"/>
                      <w:color w:val="000000"/>
                      <w:sz w:val="16"/>
                      <w:szCs w:val="16"/>
                      <w:lang w:eastAsia="es-CO"/>
                    </w:rPr>
                  </w:pPr>
                  <w:r w:rsidRPr="00FA2465">
                    <w:rPr>
                      <w:rFonts w:asciiTheme="majorHAnsi" w:eastAsia="Times New Roman" w:hAnsiTheme="majorHAnsi"/>
                      <w:color w:val="000000"/>
                      <w:sz w:val="16"/>
                      <w:szCs w:val="16"/>
                      <w:lang w:eastAsia="es-CO"/>
                    </w:rPr>
                    <w:t>NORTE DE SANTANDER</w:t>
                  </w:r>
                </w:p>
              </w:tc>
              <w:tc>
                <w:tcPr>
                  <w:tcW w:w="2420" w:type="dxa"/>
                  <w:noWrap/>
                  <w:hideMark/>
                </w:tcPr>
                <w:p w:rsidR="00FA2465" w:rsidRPr="00FA2465" w:rsidRDefault="00FA2465" w:rsidP="00FA24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6"/>
                      <w:szCs w:val="16"/>
                      <w:lang w:eastAsia="es-CO"/>
                    </w:rPr>
                  </w:pPr>
                  <w:r w:rsidRPr="00FA2465">
                    <w:rPr>
                      <w:rFonts w:asciiTheme="majorHAnsi" w:eastAsia="Times New Roman" w:hAnsiTheme="majorHAnsi"/>
                      <w:color w:val="000000"/>
                      <w:sz w:val="16"/>
                      <w:szCs w:val="16"/>
                      <w:lang w:eastAsia="es-CO"/>
                    </w:rPr>
                    <w:t>CÚCUTA</w:t>
                  </w:r>
                </w:p>
              </w:tc>
            </w:tr>
            <w:tr w:rsidR="00FA2465" w:rsidRPr="00FA2465" w:rsidTr="00FA2465">
              <w:trPr>
                <w:trHeight w:val="285"/>
                <w:jc w:val="center"/>
              </w:trPr>
              <w:tc>
                <w:tcPr>
                  <w:cnfStyle w:val="001000000000" w:firstRow="0" w:lastRow="0" w:firstColumn="1" w:lastColumn="0" w:oddVBand="0" w:evenVBand="0" w:oddHBand="0" w:evenHBand="0" w:firstRowFirstColumn="0" w:firstRowLastColumn="0" w:lastRowFirstColumn="0" w:lastRowLastColumn="0"/>
                  <w:tcW w:w="2360" w:type="dxa"/>
                  <w:vMerge w:val="restart"/>
                  <w:noWrap/>
                  <w:hideMark/>
                </w:tcPr>
                <w:p w:rsidR="00FA2465" w:rsidRPr="00FA2465" w:rsidRDefault="00FA2465" w:rsidP="00FA2465">
                  <w:pPr>
                    <w:spacing w:after="0" w:line="240" w:lineRule="auto"/>
                    <w:jc w:val="center"/>
                    <w:rPr>
                      <w:rFonts w:asciiTheme="majorHAnsi" w:eastAsia="Times New Roman" w:hAnsiTheme="majorHAnsi"/>
                      <w:color w:val="000000"/>
                      <w:sz w:val="16"/>
                      <w:szCs w:val="16"/>
                      <w:lang w:eastAsia="es-CO"/>
                    </w:rPr>
                  </w:pPr>
                  <w:r w:rsidRPr="00FA2465">
                    <w:rPr>
                      <w:rFonts w:asciiTheme="majorHAnsi" w:eastAsia="Times New Roman" w:hAnsiTheme="majorHAnsi"/>
                      <w:color w:val="000000"/>
                      <w:sz w:val="16"/>
                      <w:szCs w:val="16"/>
                      <w:lang w:eastAsia="es-CO"/>
                    </w:rPr>
                    <w:t>SANTANDER</w:t>
                  </w:r>
                </w:p>
              </w:tc>
              <w:tc>
                <w:tcPr>
                  <w:tcW w:w="2420" w:type="dxa"/>
                  <w:noWrap/>
                  <w:hideMark/>
                </w:tcPr>
                <w:p w:rsidR="00FA2465" w:rsidRPr="00FA2465" w:rsidRDefault="00FA2465" w:rsidP="00FA24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6"/>
                      <w:szCs w:val="16"/>
                      <w:lang w:eastAsia="es-CO"/>
                    </w:rPr>
                  </w:pPr>
                  <w:r w:rsidRPr="00FA2465">
                    <w:rPr>
                      <w:rFonts w:asciiTheme="majorHAnsi" w:eastAsia="Times New Roman" w:hAnsiTheme="majorHAnsi"/>
                      <w:color w:val="000000"/>
                      <w:sz w:val="16"/>
                      <w:szCs w:val="16"/>
                      <w:lang w:eastAsia="es-CO"/>
                    </w:rPr>
                    <w:t>BUCARAMANGA</w:t>
                  </w:r>
                </w:p>
              </w:tc>
            </w:tr>
            <w:tr w:rsidR="00FA2465" w:rsidRPr="00FA2465" w:rsidTr="00FA2465">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360" w:type="dxa"/>
                  <w:vMerge/>
                  <w:hideMark/>
                </w:tcPr>
                <w:p w:rsidR="00FA2465" w:rsidRPr="00FA2465" w:rsidRDefault="00FA2465" w:rsidP="00FA2465">
                  <w:pPr>
                    <w:spacing w:after="0" w:line="240" w:lineRule="auto"/>
                    <w:jc w:val="center"/>
                    <w:rPr>
                      <w:rFonts w:asciiTheme="majorHAnsi" w:eastAsia="Times New Roman" w:hAnsiTheme="majorHAnsi"/>
                      <w:color w:val="000000"/>
                      <w:sz w:val="16"/>
                      <w:szCs w:val="16"/>
                      <w:lang w:eastAsia="es-CO"/>
                    </w:rPr>
                  </w:pPr>
                </w:p>
              </w:tc>
              <w:tc>
                <w:tcPr>
                  <w:tcW w:w="2420" w:type="dxa"/>
                  <w:noWrap/>
                  <w:hideMark/>
                </w:tcPr>
                <w:p w:rsidR="00FA2465" w:rsidRPr="00FA2465" w:rsidRDefault="00FA2465" w:rsidP="00FA24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6"/>
                      <w:szCs w:val="16"/>
                      <w:lang w:eastAsia="es-CO"/>
                    </w:rPr>
                  </w:pPr>
                  <w:r w:rsidRPr="00FA2465">
                    <w:rPr>
                      <w:rFonts w:asciiTheme="majorHAnsi" w:eastAsia="Times New Roman" w:hAnsiTheme="majorHAnsi"/>
                      <w:color w:val="000000"/>
                      <w:sz w:val="16"/>
                      <w:szCs w:val="16"/>
                      <w:lang w:eastAsia="es-CO"/>
                    </w:rPr>
                    <w:t>FLORIDABLANCA</w:t>
                  </w:r>
                </w:p>
              </w:tc>
            </w:tr>
            <w:tr w:rsidR="00FA2465" w:rsidRPr="00FA2465" w:rsidTr="00FA2465">
              <w:trPr>
                <w:trHeight w:val="285"/>
                <w:jc w:val="center"/>
              </w:trPr>
              <w:tc>
                <w:tcPr>
                  <w:cnfStyle w:val="001000000000" w:firstRow="0" w:lastRow="0" w:firstColumn="1" w:lastColumn="0" w:oddVBand="0" w:evenVBand="0" w:oddHBand="0" w:evenHBand="0" w:firstRowFirstColumn="0" w:firstRowLastColumn="0" w:lastRowFirstColumn="0" w:lastRowLastColumn="0"/>
                  <w:tcW w:w="2360" w:type="dxa"/>
                  <w:vMerge/>
                  <w:hideMark/>
                </w:tcPr>
                <w:p w:rsidR="00FA2465" w:rsidRPr="00FA2465" w:rsidRDefault="00FA2465" w:rsidP="00FA2465">
                  <w:pPr>
                    <w:spacing w:after="0" w:line="240" w:lineRule="auto"/>
                    <w:jc w:val="center"/>
                    <w:rPr>
                      <w:rFonts w:asciiTheme="majorHAnsi" w:eastAsia="Times New Roman" w:hAnsiTheme="majorHAnsi"/>
                      <w:color w:val="000000"/>
                      <w:sz w:val="16"/>
                      <w:szCs w:val="16"/>
                      <w:lang w:eastAsia="es-CO"/>
                    </w:rPr>
                  </w:pPr>
                </w:p>
              </w:tc>
              <w:tc>
                <w:tcPr>
                  <w:tcW w:w="2420" w:type="dxa"/>
                  <w:noWrap/>
                  <w:hideMark/>
                </w:tcPr>
                <w:p w:rsidR="00FA2465" w:rsidRPr="00FA2465" w:rsidRDefault="00FA2465" w:rsidP="00FA246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olor w:val="000000"/>
                      <w:sz w:val="16"/>
                      <w:szCs w:val="16"/>
                      <w:lang w:eastAsia="es-CO"/>
                    </w:rPr>
                  </w:pPr>
                  <w:r w:rsidRPr="00FA2465">
                    <w:rPr>
                      <w:rFonts w:asciiTheme="majorHAnsi" w:eastAsia="Times New Roman" w:hAnsiTheme="majorHAnsi"/>
                      <w:color w:val="000000"/>
                      <w:sz w:val="16"/>
                      <w:szCs w:val="16"/>
                      <w:lang w:eastAsia="es-CO"/>
                    </w:rPr>
                    <w:t>GIRÓN</w:t>
                  </w:r>
                </w:p>
              </w:tc>
            </w:tr>
            <w:tr w:rsidR="00FA2465" w:rsidRPr="00FA2465" w:rsidTr="00FA2465">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2360" w:type="dxa"/>
                  <w:vMerge/>
                  <w:hideMark/>
                </w:tcPr>
                <w:p w:rsidR="00FA2465" w:rsidRPr="00FA2465" w:rsidRDefault="00FA2465" w:rsidP="00FA2465">
                  <w:pPr>
                    <w:spacing w:after="0" w:line="240" w:lineRule="auto"/>
                    <w:jc w:val="center"/>
                    <w:rPr>
                      <w:rFonts w:asciiTheme="majorHAnsi" w:eastAsia="Times New Roman" w:hAnsiTheme="majorHAnsi"/>
                      <w:color w:val="000000"/>
                      <w:sz w:val="16"/>
                      <w:szCs w:val="16"/>
                      <w:lang w:eastAsia="es-CO"/>
                    </w:rPr>
                  </w:pPr>
                </w:p>
              </w:tc>
              <w:tc>
                <w:tcPr>
                  <w:tcW w:w="2420" w:type="dxa"/>
                  <w:noWrap/>
                  <w:hideMark/>
                </w:tcPr>
                <w:p w:rsidR="00FA2465" w:rsidRPr="00FA2465" w:rsidRDefault="00FA2465" w:rsidP="00FA246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olor w:val="000000"/>
                      <w:sz w:val="16"/>
                      <w:szCs w:val="16"/>
                      <w:lang w:eastAsia="es-CO"/>
                    </w:rPr>
                  </w:pPr>
                  <w:r w:rsidRPr="00FA2465">
                    <w:rPr>
                      <w:rFonts w:asciiTheme="majorHAnsi" w:eastAsia="Times New Roman" w:hAnsiTheme="majorHAnsi"/>
                      <w:color w:val="000000"/>
                      <w:sz w:val="16"/>
                      <w:szCs w:val="16"/>
                      <w:lang w:eastAsia="es-CO"/>
                    </w:rPr>
                    <w:t>PIEDECUESTA</w:t>
                  </w:r>
                </w:p>
              </w:tc>
            </w:tr>
          </w:tbl>
          <w:p w:rsidR="00387361" w:rsidRPr="0065327C" w:rsidRDefault="00387361" w:rsidP="00F76E78">
            <w:pPr>
              <w:spacing w:after="0" w:line="240" w:lineRule="auto"/>
              <w:ind w:left="1416"/>
              <w:jc w:val="both"/>
              <w:rPr>
                <w:rFonts w:cs="Arial"/>
                <w:i/>
                <w:sz w:val="24"/>
                <w:szCs w:val="24"/>
                <w:lang w:val="es-ES_tradnl"/>
              </w:rPr>
            </w:pPr>
          </w:p>
        </w:tc>
      </w:tr>
    </w:tbl>
    <w:p w:rsidR="00387361" w:rsidRPr="0065327C" w:rsidRDefault="00D81EBF" w:rsidP="00387361">
      <w:pPr>
        <w:spacing w:line="240" w:lineRule="auto"/>
        <w:rPr>
          <w:rFonts w:cs="Arial"/>
          <w:b/>
          <w:sz w:val="40"/>
          <w:szCs w:val="36"/>
          <w:lang w:val="es-ES_tradnl"/>
        </w:rPr>
      </w:pPr>
      <w:r>
        <w:rPr>
          <w:rFonts w:cs="Arial"/>
          <w:i/>
          <w:sz w:val="28"/>
          <w:szCs w:val="28"/>
          <w:lang w:val="es-ES_tradnl"/>
        </w:rPr>
        <w:t>Acción 2</w:t>
      </w:r>
      <w:r w:rsidR="00387361" w:rsidRPr="0065327C">
        <w:rPr>
          <w:rFonts w:cs="Arial"/>
          <w:i/>
          <w:sz w:val="28"/>
          <w:szCs w:val="28"/>
          <w:lang w:val="es-ES_tradnl"/>
        </w:rPr>
        <w:t xml:space="preserve">. </w:t>
      </w:r>
    </w:p>
    <w:p w:rsidR="00D81EBF" w:rsidRDefault="00D81EBF" w:rsidP="00387361">
      <w:pPr>
        <w:spacing w:line="240" w:lineRule="auto"/>
        <w:rPr>
          <w:b/>
          <w:bCs/>
          <w:sz w:val="40"/>
          <w:szCs w:val="40"/>
        </w:rPr>
      </w:pPr>
      <w:r w:rsidRPr="004F47BB">
        <w:rPr>
          <w:b/>
          <w:bCs/>
          <w:sz w:val="40"/>
          <w:szCs w:val="40"/>
        </w:rPr>
        <w:t>Microfranquicias</w:t>
      </w:r>
      <w:r w:rsidR="004F47BB" w:rsidRPr="004F47BB">
        <w:rPr>
          <w:b/>
          <w:bCs/>
          <w:sz w:val="40"/>
          <w:szCs w:val="40"/>
        </w:rPr>
        <w:t xml:space="preserve"> para la Inclusión</w:t>
      </w:r>
    </w:p>
    <w:p w:rsidR="007C0E00" w:rsidRPr="00D81EBF" w:rsidRDefault="007C0E00" w:rsidP="00387361">
      <w:pPr>
        <w:spacing w:line="240" w:lineRule="auto"/>
        <w:rPr>
          <w:b/>
          <w:bCs/>
          <w:sz w:val="40"/>
          <w:szCs w:val="40"/>
        </w:rPr>
      </w:pPr>
    </w:p>
    <w:p w:rsidR="00387361" w:rsidRPr="00106CD1" w:rsidRDefault="00387361" w:rsidP="00387361">
      <w:pPr>
        <w:spacing w:line="240" w:lineRule="auto"/>
        <w:jc w:val="both"/>
        <w:rPr>
          <w:rFonts w:cs="Arial"/>
          <w:color w:val="3366CC"/>
          <w:sz w:val="32"/>
          <w:szCs w:val="32"/>
          <w:u w:val="thick"/>
          <w:lang w:val="es-ES_tradnl"/>
        </w:rPr>
      </w:pPr>
      <w:r w:rsidRPr="00106CD1">
        <w:rPr>
          <w:rFonts w:cs="Arial"/>
          <w:color w:val="3366CC"/>
          <w:sz w:val="32"/>
          <w:szCs w:val="32"/>
          <w:u w:val="thick"/>
          <w:lang w:val="es-ES_tradnl"/>
        </w:rPr>
        <w:t>Actividades que se desarrollaron:</w:t>
      </w:r>
    </w:p>
    <w:tbl>
      <w:tblPr>
        <w:tblW w:w="9214" w:type="dxa"/>
        <w:tblInd w:w="557" w:type="dxa"/>
        <w:tblBorders>
          <w:top w:val="single" w:sz="8" w:space="0" w:color="BBBBBB"/>
          <w:left w:val="single" w:sz="8" w:space="0" w:color="BBBBBB"/>
          <w:bottom w:val="single" w:sz="8" w:space="0" w:color="BBBBBB"/>
          <w:right w:val="single" w:sz="8" w:space="0" w:color="BBBBBB"/>
          <w:insideH w:val="single" w:sz="8" w:space="0" w:color="BBBBBB"/>
        </w:tblBorders>
        <w:tblLayout w:type="fixed"/>
        <w:tblLook w:val="04A0" w:firstRow="1" w:lastRow="0" w:firstColumn="1" w:lastColumn="0" w:noHBand="0" w:noVBand="1"/>
      </w:tblPr>
      <w:tblGrid>
        <w:gridCol w:w="118"/>
        <w:gridCol w:w="2411"/>
        <w:gridCol w:w="6661"/>
        <w:gridCol w:w="24"/>
      </w:tblGrid>
      <w:tr w:rsidR="00387361" w:rsidRPr="0065327C" w:rsidTr="00792CBD">
        <w:trPr>
          <w:gridBefore w:val="1"/>
          <w:gridAfter w:val="1"/>
          <w:wBefore w:w="118" w:type="dxa"/>
          <w:wAfter w:w="24" w:type="dxa"/>
          <w:trHeight w:val="394"/>
        </w:trPr>
        <w:tc>
          <w:tcPr>
            <w:tcW w:w="2411" w:type="dxa"/>
            <w:tcBorders>
              <w:top w:val="single" w:sz="8" w:space="0" w:color="BBBBBB"/>
              <w:left w:val="single" w:sz="8" w:space="0" w:color="BBBBBB"/>
              <w:bottom w:val="single" w:sz="8" w:space="0" w:color="BBBBBB"/>
            </w:tcBorders>
            <w:shd w:val="clear" w:color="auto" w:fill="A5A5A5"/>
          </w:tcPr>
          <w:p w:rsidR="00387361" w:rsidRPr="004F47BB" w:rsidRDefault="00387361" w:rsidP="00F76E78">
            <w:pPr>
              <w:spacing w:after="0" w:line="240" w:lineRule="auto"/>
              <w:jc w:val="center"/>
              <w:rPr>
                <w:rFonts w:cs="Arial"/>
                <w:b/>
                <w:bCs/>
                <w:color w:val="FFFFFF"/>
                <w:lang w:val="es-ES_tradnl"/>
              </w:rPr>
            </w:pPr>
            <w:r w:rsidRPr="004F47BB">
              <w:rPr>
                <w:rFonts w:cs="Arial"/>
                <w:b/>
                <w:bCs/>
                <w:color w:val="FFFFFF"/>
                <w:lang w:val="es-ES_tradnl"/>
              </w:rPr>
              <w:t>AÑO</w:t>
            </w:r>
          </w:p>
        </w:tc>
        <w:tc>
          <w:tcPr>
            <w:tcW w:w="6661" w:type="dxa"/>
            <w:tcBorders>
              <w:top w:val="single" w:sz="8" w:space="0" w:color="BBBBBB"/>
              <w:bottom w:val="single" w:sz="8" w:space="0" w:color="BBBBBB"/>
            </w:tcBorders>
            <w:shd w:val="clear" w:color="auto" w:fill="A5A5A5"/>
          </w:tcPr>
          <w:p w:rsidR="00387361" w:rsidRPr="004F47BB" w:rsidRDefault="00387361" w:rsidP="00F76E78">
            <w:pPr>
              <w:spacing w:after="0" w:line="240" w:lineRule="auto"/>
              <w:jc w:val="center"/>
              <w:rPr>
                <w:rFonts w:cs="Arial"/>
                <w:b/>
                <w:bCs/>
                <w:color w:val="FFFFFF"/>
                <w:lang w:val="es-ES_tradnl"/>
              </w:rPr>
            </w:pPr>
            <w:r w:rsidRPr="004F47BB">
              <w:rPr>
                <w:rFonts w:cs="Arial"/>
                <w:b/>
                <w:bCs/>
                <w:color w:val="FFFFFF"/>
                <w:lang w:val="es-ES_tradnl"/>
              </w:rPr>
              <w:t>NOMBRE DE ACTIVIDADES DESARROLLADAS</w:t>
            </w:r>
          </w:p>
        </w:tc>
      </w:tr>
      <w:tr w:rsidR="00387361" w:rsidRPr="0065327C" w:rsidTr="00792CBD">
        <w:trPr>
          <w:gridBefore w:val="1"/>
          <w:gridAfter w:val="1"/>
          <w:wBefore w:w="118" w:type="dxa"/>
          <w:wAfter w:w="24" w:type="dxa"/>
          <w:trHeight w:val="394"/>
        </w:trPr>
        <w:tc>
          <w:tcPr>
            <w:tcW w:w="2411" w:type="dxa"/>
            <w:tcBorders>
              <w:right w:val="nil"/>
            </w:tcBorders>
            <w:shd w:val="clear" w:color="auto" w:fill="auto"/>
          </w:tcPr>
          <w:p w:rsidR="00387361" w:rsidRPr="004F47BB" w:rsidRDefault="00387361" w:rsidP="00F76E78">
            <w:pPr>
              <w:spacing w:after="0" w:line="240" w:lineRule="auto"/>
              <w:rPr>
                <w:rFonts w:cs="Arial"/>
                <w:b/>
                <w:bCs/>
                <w:lang w:val="es-ES_tradnl"/>
              </w:rPr>
            </w:pPr>
            <w:r w:rsidRPr="004F47BB">
              <w:rPr>
                <w:rFonts w:cs="Arial"/>
                <w:b/>
                <w:bCs/>
                <w:lang w:val="es-ES_tradnl"/>
              </w:rPr>
              <w:t>2018</w:t>
            </w:r>
          </w:p>
        </w:tc>
        <w:tc>
          <w:tcPr>
            <w:tcW w:w="6661" w:type="dxa"/>
            <w:tcBorders>
              <w:left w:val="nil"/>
              <w:right w:val="nil"/>
            </w:tcBorders>
            <w:shd w:val="clear" w:color="auto" w:fill="auto"/>
          </w:tcPr>
          <w:p w:rsidR="00387361" w:rsidRPr="004F47BB" w:rsidRDefault="00387361" w:rsidP="00F76E78">
            <w:pPr>
              <w:spacing w:after="0" w:line="240" w:lineRule="auto"/>
              <w:rPr>
                <w:rFonts w:cs="Arial"/>
                <w:lang w:val="es-ES_tradnl"/>
              </w:rPr>
            </w:pPr>
            <w:r w:rsidRPr="004F47BB">
              <w:rPr>
                <w:rFonts w:cs="Arial"/>
                <w:b/>
                <w:lang w:val="es-ES_tradnl"/>
              </w:rPr>
              <w:t>1.</w:t>
            </w:r>
            <w:r w:rsidRPr="004F47BB">
              <w:rPr>
                <w:rFonts w:cs="Arial"/>
                <w:lang w:val="es-ES_tradnl"/>
              </w:rPr>
              <w:t xml:space="preserve"> Implementación </w:t>
            </w:r>
            <w:r w:rsidR="00D81EBF" w:rsidRPr="004F47BB">
              <w:rPr>
                <w:rFonts w:cs="Arial"/>
                <w:lang w:val="es-ES_tradnl"/>
              </w:rPr>
              <w:t xml:space="preserve">del programa de </w:t>
            </w:r>
            <w:r w:rsidR="00854BB1" w:rsidRPr="004F47BB">
              <w:rPr>
                <w:rFonts w:cs="Arial"/>
                <w:lang w:val="es-ES_tradnl"/>
              </w:rPr>
              <w:t>Microfranquincias</w:t>
            </w:r>
            <w:r w:rsidR="004F47BB" w:rsidRPr="004F47BB">
              <w:rPr>
                <w:rFonts w:cs="Arial"/>
                <w:lang w:val="es-ES_tradnl"/>
              </w:rPr>
              <w:t xml:space="preserve"> para la Inclusión.</w:t>
            </w:r>
          </w:p>
        </w:tc>
      </w:tr>
      <w:tr w:rsidR="00387361" w:rsidRPr="0065327C" w:rsidTr="00792CBD">
        <w:tblPrEx>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shd w:val="clear" w:color="auto" w:fill="F2F2F2"/>
        </w:tblPrEx>
        <w:tc>
          <w:tcPr>
            <w:tcW w:w="9214" w:type="dxa"/>
            <w:gridSpan w:val="4"/>
            <w:shd w:val="clear" w:color="auto" w:fill="F2F2F2"/>
          </w:tcPr>
          <w:p w:rsidR="00387361" w:rsidRPr="00106CD1" w:rsidRDefault="00387361" w:rsidP="00F76E78">
            <w:pPr>
              <w:spacing w:after="0" w:line="240" w:lineRule="auto"/>
              <w:ind w:left="-282" w:right="529" w:firstLine="282"/>
              <w:jc w:val="both"/>
              <w:rPr>
                <w:rFonts w:cs="Arial"/>
                <w:color w:val="3366CC"/>
                <w:sz w:val="32"/>
                <w:szCs w:val="32"/>
                <w:u w:val="thick"/>
                <w:lang w:val="es-ES_tradnl"/>
              </w:rPr>
            </w:pPr>
            <w:r w:rsidRPr="00106CD1">
              <w:rPr>
                <w:noProof/>
                <w:color w:val="3366CC"/>
                <w:lang w:eastAsia="es-CO"/>
              </w:rPr>
              <w:drawing>
                <wp:anchor distT="0" distB="0" distL="114300" distR="114300" simplePos="0" relativeHeight="251698688" behindDoc="0" locked="0" layoutInCell="1" allowOverlap="1" wp14:anchorId="49B167F0" wp14:editId="35ED4F5C">
                  <wp:simplePos x="0" y="0"/>
                  <wp:positionH relativeFrom="column">
                    <wp:posOffset>121920</wp:posOffset>
                  </wp:positionH>
                  <wp:positionV relativeFrom="paragraph">
                    <wp:posOffset>-16510</wp:posOffset>
                  </wp:positionV>
                  <wp:extent cx="775335" cy="937260"/>
                  <wp:effectExtent l="0" t="0" r="0" b="0"/>
                  <wp:wrapSquare wrapText="bothSides"/>
                  <wp:docPr id="11"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5335" cy="93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CD1">
              <w:rPr>
                <w:rFonts w:cs="Arial"/>
                <w:color w:val="3366CC"/>
                <w:sz w:val="32"/>
                <w:szCs w:val="32"/>
                <w:u w:val="thick"/>
                <w:lang w:val="es-ES_tradnl"/>
              </w:rPr>
              <w:t xml:space="preserve">¿Cómo </w:t>
            </w:r>
            <w:r>
              <w:rPr>
                <w:rFonts w:cs="Arial"/>
                <w:color w:val="3366CC"/>
                <w:sz w:val="32"/>
                <w:szCs w:val="32"/>
                <w:u w:val="thick"/>
                <w:lang w:val="es-ES_tradnl"/>
              </w:rPr>
              <w:t>se hizo</w:t>
            </w:r>
            <w:r w:rsidRPr="00106CD1">
              <w:rPr>
                <w:rFonts w:cs="Arial"/>
                <w:color w:val="3366CC"/>
                <w:sz w:val="32"/>
                <w:szCs w:val="32"/>
                <w:u w:val="thick"/>
                <w:lang w:val="es-ES_tradnl"/>
              </w:rPr>
              <w:t>?</w:t>
            </w:r>
          </w:p>
          <w:p w:rsidR="00387361" w:rsidRDefault="00387361" w:rsidP="00F76E78">
            <w:pPr>
              <w:spacing w:after="0" w:line="240" w:lineRule="auto"/>
              <w:jc w:val="both"/>
              <w:rPr>
                <w:rFonts w:cs="Arial"/>
                <w:i/>
                <w:sz w:val="24"/>
                <w:szCs w:val="24"/>
                <w:lang w:val="es-ES_tradnl"/>
              </w:rPr>
            </w:pPr>
            <w:r w:rsidRPr="0065327C">
              <w:rPr>
                <w:rFonts w:cs="Arial"/>
                <w:i/>
                <w:sz w:val="24"/>
                <w:szCs w:val="24"/>
                <w:lang w:val="es-ES_tradnl"/>
              </w:rPr>
              <w:t>2018</w:t>
            </w:r>
          </w:p>
          <w:p w:rsidR="00792CBD" w:rsidRPr="0065327C" w:rsidRDefault="00792CBD" w:rsidP="00F76E78">
            <w:pPr>
              <w:spacing w:after="0" w:line="240" w:lineRule="auto"/>
              <w:jc w:val="both"/>
              <w:rPr>
                <w:rFonts w:cs="Arial"/>
                <w:i/>
                <w:sz w:val="24"/>
                <w:szCs w:val="24"/>
                <w:lang w:val="es-ES_tradnl"/>
              </w:rPr>
            </w:pPr>
          </w:p>
          <w:p w:rsidR="00D81EBF" w:rsidRPr="00792CBD" w:rsidRDefault="00D81EBF" w:rsidP="00D81EBF">
            <w:pPr>
              <w:pStyle w:val="Default"/>
              <w:jc w:val="both"/>
              <w:rPr>
                <w:rFonts w:asciiTheme="minorHAnsi" w:hAnsiTheme="minorHAnsi"/>
                <w:sz w:val="22"/>
                <w:szCs w:val="22"/>
              </w:rPr>
            </w:pPr>
            <w:r w:rsidRPr="00792CBD">
              <w:rPr>
                <w:rFonts w:asciiTheme="minorHAnsi" w:hAnsiTheme="minorHAnsi"/>
                <w:sz w:val="22"/>
                <w:szCs w:val="22"/>
              </w:rPr>
              <w:t xml:space="preserve">El objetivo de las Microfranquicias es brindar una alternativa de emprendimiento formal y de riesgo controlado, mediante la creación de negocios validados y comprobados en el mercado para la población víctima del conflicto armado. </w:t>
            </w:r>
          </w:p>
          <w:p w:rsidR="00C84D31" w:rsidRPr="00792CBD" w:rsidRDefault="00C84D31" w:rsidP="00D81EBF">
            <w:pPr>
              <w:pStyle w:val="Default"/>
              <w:jc w:val="both"/>
              <w:rPr>
                <w:rFonts w:asciiTheme="minorHAnsi" w:hAnsiTheme="minorHAnsi"/>
                <w:sz w:val="22"/>
                <w:szCs w:val="22"/>
              </w:rPr>
            </w:pPr>
          </w:p>
          <w:p w:rsidR="00D81EBF" w:rsidRPr="00792CBD" w:rsidRDefault="00D81EBF" w:rsidP="00D81EBF">
            <w:pPr>
              <w:pStyle w:val="Default"/>
              <w:jc w:val="both"/>
              <w:rPr>
                <w:rFonts w:asciiTheme="minorHAnsi" w:hAnsiTheme="minorHAnsi"/>
                <w:sz w:val="22"/>
                <w:szCs w:val="22"/>
              </w:rPr>
            </w:pPr>
            <w:r w:rsidRPr="00792CBD">
              <w:rPr>
                <w:rFonts w:asciiTheme="minorHAnsi" w:hAnsiTheme="minorHAnsi"/>
                <w:sz w:val="22"/>
                <w:szCs w:val="22"/>
              </w:rPr>
              <w:lastRenderedPageBreak/>
              <w:t xml:space="preserve">La Microfranquicia se caracteriza por contar con un modelo de negocio estandarizado en sus diferentes procesos, marca y productos, a menor escala de inversión y tamaño que el negocio original. Ofrece menores riesgos, menores tiempos para el alcance del punto de equilibrio, rápida generación de ingresos y sostenibilidad. </w:t>
            </w:r>
          </w:p>
          <w:p w:rsidR="00C84D31" w:rsidRPr="00792CBD" w:rsidRDefault="00C84D31" w:rsidP="00D81EBF">
            <w:pPr>
              <w:pStyle w:val="Default"/>
              <w:jc w:val="both"/>
              <w:rPr>
                <w:rFonts w:asciiTheme="minorHAnsi" w:hAnsiTheme="minorHAnsi"/>
                <w:sz w:val="22"/>
                <w:szCs w:val="22"/>
              </w:rPr>
            </w:pPr>
          </w:p>
          <w:p w:rsidR="00D81EBF" w:rsidRPr="00792CBD" w:rsidRDefault="00D81EBF" w:rsidP="00D81EBF">
            <w:pPr>
              <w:pStyle w:val="Default"/>
              <w:jc w:val="both"/>
              <w:rPr>
                <w:rFonts w:asciiTheme="minorHAnsi" w:hAnsiTheme="minorHAnsi"/>
                <w:sz w:val="22"/>
                <w:szCs w:val="22"/>
              </w:rPr>
            </w:pPr>
            <w:r w:rsidRPr="00792CBD">
              <w:rPr>
                <w:rFonts w:asciiTheme="minorHAnsi" w:hAnsiTheme="minorHAnsi"/>
                <w:sz w:val="22"/>
                <w:szCs w:val="22"/>
              </w:rPr>
              <w:t xml:space="preserve">El franquiciante tiene la responsabilidad de realizar la transferencia del paquete de franquicia y de establecer este modelo desde una dinámica mutuamente beneficiosa sustentada en valor compartido para la superación de la pobreza y el franquiciado tiene la obligación de operar el negocio transferido bajo los términos y estándares establecidos en el acuerdo con el franquiciante. </w:t>
            </w:r>
          </w:p>
          <w:p w:rsidR="00C84D31" w:rsidRPr="00792CBD" w:rsidRDefault="00C84D31" w:rsidP="00D81EBF">
            <w:pPr>
              <w:pStyle w:val="Default"/>
              <w:jc w:val="both"/>
              <w:rPr>
                <w:rFonts w:asciiTheme="minorHAnsi" w:hAnsiTheme="minorHAnsi"/>
                <w:sz w:val="22"/>
                <w:szCs w:val="22"/>
              </w:rPr>
            </w:pPr>
          </w:p>
          <w:p w:rsidR="00D81EBF" w:rsidRPr="00792CBD" w:rsidRDefault="00D81EBF" w:rsidP="00D81EBF">
            <w:pPr>
              <w:pStyle w:val="Default"/>
              <w:jc w:val="both"/>
              <w:rPr>
                <w:rFonts w:asciiTheme="minorHAnsi" w:hAnsiTheme="minorHAnsi"/>
                <w:sz w:val="22"/>
                <w:szCs w:val="22"/>
              </w:rPr>
            </w:pPr>
            <w:r w:rsidRPr="00792CBD">
              <w:rPr>
                <w:rFonts w:asciiTheme="minorHAnsi" w:hAnsiTheme="minorHAnsi"/>
                <w:sz w:val="22"/>
                <w:szCs w:val="22"/>
              </w:rPr>
              <w:t xml:space="preserve">Las posibilidades del modelo permitieron que el Ministerio diseñara un programa específico para impulsar el emprendimiento con víctimas del conflicto armado, en el cual se brinda asistencia técnica y acompañamiento, antes y durante la puesta en marcha y operación de los negocios y se cofinancian inversiones para maquinaria, equipos, mobiliario, inventarios, materiales, insumos y arriendos. </w:t>
            </w:r>
          </w:p>
          <w:p w:rsidR="00C84D31" w:rsidRPr="00792CBD" w:rsidRDefault="00C84D31" w:rsidP="00C84D31">
            <w:pPr>
              <w:spacing w:after="0" w:line="240" w:lineRule="auto"/>
              <w:jc w:val="both"/>
              <w:rPr>
                <w:rFonts w:asciiTheme="minorHAnsi" w:hAnsiTheme="minorHAnsi" w:cs="Arial"/>
                <w:i/>
                <w:lang w:val="es-ES_tradnl"/>
              </w:rPr>
            </w:pPr>
          </w:p>
          <w:p w:rsidR="004F47BB" w:rsidRPr="00792CBD" w:rsidRDefault="004F47BB" w:rsidP="004F47BB">
            <w:pPr>
              <w:jc w:val="both"/>
              <w:rPr>
                <w:rFonts w:asciiTheme="minorHAnsi" w:hAnsiTheme="minorHAnsi" w:cs="Arial"/>
              </w:rPr>
            </w:pPr>
            <w:r w:rsidRPr="00792CBD">
              <w:rPr>
                <w:rFonts w:asciiTheme="minorHAnsi" w:hAnsiTheme="minorHAnsi" w:cs="Arial"/>
              </w:rPr>
              <w:t xml:space="preserve">Durante 2018, a través de Innpulsa Colombia, se crearon 15 unidades de negocio y se fortalecieron 3 empresas de población víctima del conflicto, beneficiando 33 familias a través del esquema de microfranquicias: </w:t>
            </w:r>
          </w:p>
          <w:p w:rsidR="004F47BB" w:rsidRPr="00792CBD" w:rsidRDefault="004F47BB" w:rsidP="004F47BB">
            <w:pPr>
              <w:pStyle w:val="Prrafodelista"/>
              <w:numPr>
                <w:ilvl w:val="0"/>
                <w:numId w:val="22"/>
              </w:numPr>
              <w:spacing w:after="200" w:line="276" w:lineRule="auto"/>
              <w:jc w:val="both"/>
              <w:rPr>
                <w:rFonts w:asciiTheme="minorHAnsi" w:hAnsiTheme="minorHAnsi" w:cs="Arial"/>
              </w:rPr>
            </w:pPr>
            <w:r w:rsidRPr="00792CBD">
              <w:rPr>
                <w:rFonts w:asciiTheme="minorHAnsi" w:hAnsiTheme="minorHAnsi" w:cs="Arial"/>
                <w:b/>
              </w:rPr>
              <w:t>Microfranquicia “La Casa del Didáctico”:</w:t>
            </w:r>
            <w:r w:rsidRPr="00792CBD">
              <w:rPr>
                <w:rFonts w:asciiTheme="minorHAnsi" w:hAnsiTheme="minorHAnsi" w:cs="Arial"/>
              </w:rPr>
              <w:t xml:space="preserve"> se estructuró como franquicia la empresa “La Casa del Didáctico” propiedad de una víctima del desplazamiento forzado que ahora cuenta con un modelo de franquicia comercializable bajo el mismo nombre de su empresa. Se crearon 5 microfranquicias con emprendedores víctimas del conflicto que benefician a 10 familias.</w:t>
            </w:r>
          </w:p>
          <w:p w:rsidR="004F47BB" w:rsidRPr="00792CBD" w:rsidRDefault="004F47BB" w:rsidP="004F47BB">
            <w:pPr>
              <w:pStyle w:val="Prrafodelista"/>
              <w:numPr>
                <w:ilvl w:val="0"/>
                <w:numId w:val="22"/>
              </w:numPr>
              <w:spacing w:after="200" w:line="276" w:lineRule="auto"/>
              <w:jc w:val="both"/>
              <w:rPr>
                <w:rFonts w:asciiTheme="minorHAnsi" w:hAnsiTheme="minorHAnsi" w:cs="Arial"/>
              </w:rPr>
            </w:pPr>
            <w:r w:rsidRPr="00792CBD">
              <w:rPr>
                <w:rFonts w:asciiTheme="minorHAnsi" w:hAnsiTheme="minorHAnsi" w:cs="Arial"/>
                <w:b/>
              </w:rPr>
              <w:t>Microfranquicia “Catando Café”:</w:t>
            </w:r>
            <w:r w:rsidRPr="00792CBD">
              <w:rPr>
                <w:rFonts w:asciiTheme="minorHAnsi" w:hAnsiTheme="minorHAnsi" w:cs="Arial"/>
              </w:rPr>
              <w:t xml:space="preserve"> se estructuro como franquicia la empresa “Cafetos del Cedral” propiedad de una víctima del desplazamiento forzado que ahora cuenta con un modelo de franquicia comercializable bajo el mismo nombre de su empresa. Se crearon 5 microfranquicias con emprendedores víctimas del conflicto que benefician a 10 familias.</w:t>
            </w:r>
          </w:p>
          <w:p w:rsidR="004F47BB" w:rsidRPr="00792CBD" w:rsidRDefault="004F47BB" w:rsidP="004F47BB">
            <w:pPr>
              <w:pStyle w:val="Prrafodelista"/>
              <w:numPr>
                <w:ilvl w:val="0"/>
                <w:numId w:val="22"/>
              </w:numPr>
              <w:spacing w:after="200" w:line="276" w:lineRule="auto"/>
              <w:jc w:val="both"/>
              <w:rPr>
                <w:rFonts w:asciiTheme="minorHAnsi" w:hAnsiTheme="minorHAnsi" w:cs="Arial"/>
              </w:rPr>
            </w:pPr>
            <w:r w:rsidRPr="00792CBD">
              <w:rPr>
                <w:rFonts w:asciiTheme="minorHAnsi" w:hAnsiTheme="minorHAnsi" w:cs="Arial"/>
                <w:b/>
              </w:rPr>
              <w:t>Microfranquicia “Benedetto”:</w:t>
            </w:r>
            <w:r w:rsidRPr="00792CBD">
              <w:rPr>
                <w:rFonts w:asciiTheme="minorHAnsi" w:hAnsiTheme="minorHAnsi" w:cs="Arial"/>
              </w:rPr>
              <w:t xml:space="preserve"> se estructuró como franquicia la empresa “Café Arangos” propiedad de una víctima del desplazamiento forzado que ahora cuenta con un modelo de franquicia comercializable bajo el nombre y la marca “Benedetto”. Se crearon 5 microfranquicias con emprendedores víctimas del conflicto que benefician a 10 familias.</w:t>
            </w:r>
          </w:p>
          <w:p w:rsidR="00387361" w:rsidRPr="0065327C" w:rsidRDefault="004F47BB" w:rsidP="00792CBD">
            <w:pPr>
              <w:spacing w:after="0" w:line="240" w:lineRule="auto"/>
              <w:jc w:val="both"/>
              <w:rPr>
                <w:rFonts w:cs="Arial"/>
                <w:i/>
                <w:sz w:val="24"/>
                <w:szCs w:val="24"/>
                <w:lang w:val="es-ES_tradnl"/>
              </w:rPr>
            </w:pPr>
            <w:r w:rsidRPr="00792CBD">
              <w:rPr>
                <w:rFonts w:asciiTheme="minorHAnsi" w:hAnsiTheme="minorHAnsi" w:cs="Arial"/>
              </w:rPr>
              <w:t xml:space="preserve">La intervención contribuyó con la creación de negocios estandarizados, asequibles, formales y de fácil operación a través de la </w:t>
            </w:r>
            <w:r w:rsidRPr="00792CBD">
              <w:rPr>
                <w:rFonts w:asciiTheme="minorHAnsi" w:hAnsiTheme="minorHAnsi" w:cs="Arial"/>
                <w:color w:val="000000" w:themeColor="text1"/>
              </w:rPr>
              <w:t xml:space="preserve">capacitación y modelación del negocio de acuerdo a estándares, acompañamiento durante la puesta en marcha del negocio formal y su operación y cofinanciación (Ministerio/emprendedor) de: maquinaria y equipo, materiales, insumos, muebles y enseres. </w:t>
            </w:r>
          </w:p>
        </w:tc>
      </w:tr>
      <w:tr w:rsidR="00387361" w:rsidRPr="0065327C" w:rsidTr="00792CBD">
        <w:tblPrEx>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shd w:val="clear" w:color="auto" w:fill="F2F2F2"/>
        </w:tblPrEx>
        <w:tc>
          <w:tcPr>
            <w:tcW w:w="9214" w:type="dxa"/>
            <w:gridSpan w:val="4"/>
            <w:shd w:val="clear" w:color="auto" w:fill="F2F2F2"/>
          </w:tcPr>
          <w:p w:rsidR="00387361" w:rsidRPr="00106CD1" w:rsidRDefault="00387361" w:rsidP="00F76E78">
            <w:pPr>
              <w:spacing w:after="0" w:line="240" w:lineRule="auto"/>
              <w:jc w:val="both"/>
              <w:rPr>
                <w:rFonts w:cs="Arial"/>
                <w:color w:val="3366CC"/>
                <w:sz w:val="32"/>
                <w:szCs w:val="32"/>
                <w:u w:val="thick"/>
                <w:lang w:val="es-ES_tradnl"/>
              </w:rPr>
            </w:pPr>
            <w:r w:rsidRPr="00106CD1">
              <w:rPr>
                <w:rFonts w:cs="Arial"/>
                <w:color w:val="3366CC"/>
                <w:sz w:val="32"/>
                <w:szCs w:val="32"/>
                <w:u w:val="thick"/>
                <w:lang w:val="es-ES_tradnl"/>
              </w:rPr>
              <w:lastRenderedPageBreak/>
              <w:t xml:space="preserve">¿Quiénes se </w:t>
            </w:r>
            <w:r>
              <w:rPr>
                <w:rFonts w:cs="Arial"/>
                <w:color w:val="3366CC"/>
                <w:sz w:val="32"/>
                <w:szCs w:val="32"/>
                <w:u w:val="thick"/>
                <w:lang w:val="es-ES_tradnl"/>
              </w:rPr>
              <w:t>beneficiaron</w:t>
            </w:r>
            <w:r w:rsidRPr="00106CD1">
              <w:rPr>
                <w:rFonts w:cs="Arial"/>
                <w:color w:val="3366CC"/>
                <w:sz w:val="32"/>
                <w:szCs w:val="32"/>
                <w:u w:val="thick"/>
                <w:lang w:val="es-ES_tradnl"/>
              </w:rPr>
              <w:t>?</w:t>
            </w:r>
            <w:r w:rsidRPr="00106CD1">
              <w:rPr>
                <w:noProof/>
                <w:color w:val="3366CC"/>
                <w:lang w:eastAsia="es-CO"/>
              </w:rPr>
              <w:drawing>
                <wp:anchor distT="0" distB="0" distL="114300" distR="114300" simplePos="0" relativeHeight="251699712" behindDoc="0" locked="0" layoutInCell="1" allowOverlap="1" wp14:anchorId="6C0A48D9" wp14:editId="61999129">
                  <wp:simplePos x="0" y="0"/>
                  <wp:positionH relativeFrom="column">
                    <wp:posOffset>7620</wp:posOffset>
                  </wp:positionH>
                  <wp:positionV relativeFrom="paragraph">
                    <wp:posOffset>56515</wp:posOffset>
                  </wp:positionV>
                  <wp:extent cx="925830" cy="800100"/>
                  <wp:effectExtent l="0" t="0" r="0" b="0"/>
                  <wp:wrapSquare wrapText="bothSides"/>
                  <wp:docPr id="12"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583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CD1">
              <w:rPr>
                <w:rFonts w:cs="Arial"/>
                <w:color w:val="3366CC"/>
                <w:sz w:val="32"/>
                <w:szCs w:val="32"/>
                <w:u w:val="thick"/>
                <w:lang w:val="es-ES_tradnl"/>
              </w:rPr>
              <w:t xml:space="preserve"> </w:t>
            </w:r>
          </w:p>
          <w:p w:rsidR="00387361" w:rsidRPr="0065327C" w:rsidRDefault="00387361" w:rsidP="00F76E78">
            <w:pPr>
              <w:spacing w:after="0" w:line="240" w:lineRule="auto"/>
              <w:jc w:val="both"/>
              <w:rPr>
                <w:rFonts w:cs="Arial"/>
                <w:i/>
                <w:sz w:val="24"/>
                <w:szCs w:val="24"/>
                <w:lang w:val="es-ES_tradnl"/>
              </w:rPr>
            </w:pPr>
            <w:r w:rsidRPr="0065327C">
              <w:rPr>
                <w:rFonts w:cs="Arial"/>
                <w:i/>
                <w:sz w:val="24"/>
                <w:szCs w:val="24"/>
                <w:lang w:val="es-ES_tradnl"/>
              </w:rPr>
              <w:t>2018</w:t>
            </w:r>
          </w:p>
          <w:p w:rsidR="0058447D" w:rsidRDefault="0058447D" w:rsidP="0058447D">
            <w:pPr>
              <w:pStyle w:val="Default"/>
              <w:jc w:val="both"/>
              <w:rPr>
                <w:sz w:val="23"/>
                <w:szCs w:val="23"/>
                <w:lang w:val="es-ES_tradnl"/>
              </w:rPr>
            </w:pPr>
          </w:p>
          <w:p w:rsidR="00387361" w:rsidRPr="0065327C" w:rsidRDefault="0058447D" w:rsidP="00792CBD">
            <w:pPr>
              <w:pStyle w:val="Default"/>
              <w:jc w:val="both"/>
              <w:rPr>
                <w:rFonts w:cs="Arial"/>
                <w:i/>
                <w:lang w:val="es-ES_tradnl"/>
              </w:rPr>
            </w:pPr>
            <w:r>
              <w:rPr>
                <w:sz w:val="23"/>
                <w:szCs w:val="23"/>
              </w:rPr>
              <w:t>En el</w:t>
            </w:r>
            <w:r w:rsidR="00792CBD">
              <w:rPr>
                <w:sz w:val="23"/>
                <w:szCs w:val="23"/>
              </w:rPr>
              <w:t xml:space="preserve"> marco de la implementación de esta acción se beneficiaron </w:t>
            </w:r>
            <w:r>
              <w:rPr>
                <w:sz w:val="23"/>
                <w:szCs w:val="23"/>
              </w:rPr>
              <w:t>33 familias</w:t>
            </w:r>
            <w:r w:rsidR="00792CBD">
              <w:rPr>
                <w:sz w:val="23"/>
                <w:szCs w:val="23"/>
              </w:rPr>
              <w:t xml:space="preserve"> víctimas del conflicto armado.</w:t>
            </w:r>
            <w:r>
              <w:rPr>
                <w:sz w:val="23"/>
                <w:szCs w:val="23"/>
              </w:rPr>
              <w:t xml:space="preserve"> </w:t>
            </w:r>
          </w:p>
        </w:tc>
      </w:tr>
      <w:tr w:rsidR="00387361" w:rsidRPr="0065327C" w:rsidTr="00792CBD">
        <w:tblPrEx>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shd w:val="clear" w:color="auto" w:fill="F2F2F2"/>
        </w:tblPrEx>
        <w:tc>
          <w:tcPr>
            <w:tcW w:w="9214" w:type="dxa"/>
            <w:gridSpan w:val="4"/>
            <w:shd w:val="clear" w:color="auto" w:fill="F2F2F2"/>
          </w:tcPr>
          <w:p w:rsidR="00387361" w:rsidRPr="00106CD1" w:rsidRDefault="00387361" w:rsidP="00F76E78">
            <w:pPr>
              <w:spacing w:after="0" w:line="240" w:lineRule="auto"/>
              <w:rPr>
                <w:rFonts w:cs="Arial"/>
                <w:color w:val="3366CC"/>
                <w:sz w:val="32"/>
                <w:szCs w:val="32"/>
                <w:u w:val="thick"/>
                <w:lang w:val="es-ES_tradnl"/>
              </w:rPr>
            </w:pPr>
            <w:r w:rsidRPr="00106CD1">
              <w:rPr>
                <w:noProof/>
                <w:color w:val="3366CC"/>
                <w:lang w:eastAsia="es-CO"/>
              </w:rPr>
              <w:drawing>
                <wp:anchor distT="0" distB="0" distL="114300" distR="114300" simplePos="0" relativeHeight="251700736" behindDoc="0" locked="0" layoutInCell="1" allowOverlap="1" wp14:anchorId="5B62B420" wp14:editId="74A50E7B">
                  <wp:simplePos x="0" y="0"/>
                  <wp:positionH relativeFrom="column">
                    <wp:posOffset>-85725</wp:posOffset>
                  </wp:positionH>
                  <wp:positionV relativeFrom="paragraph">
                    <wp:posOffset>0</wp:posOffset>
                  </wp:positionV>
                  <wp:extent cx="958850" cy="861695"/>
                  <wp:effectExtent l="0" t="0" r="0" b="0"/>
                  <wp:wrapSquare wrapText="bothSides"/>
                  <wp:docPr id="13"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8850" cy="8616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CD1">
              <w:rPr>
                <w:rFonts w:cs="Arial"/>
                <w:color w:val="3366CC"/>
                <w:sz w:val="32"/>
                <w:szCs w:val="32"/>
                <w:u w:val="thick"/>
                <w:lang w:val="es-ES_tradnl"/>
              </w:rPr>
              <w:t xml:space="preserve">¿Quiénes </w:t>
            </w:r>
            <w:r>
              <w:rPr>
                <w:rFonts w:cs="Arial"/>
                <w:color w:val="3366CC"/>
                <w:sz w:val="32"/>
                <w:szCs w:val="32"/>
                <w:u w:val="thick"/>
                <w:lang w:val="es-ES_tradnl"/>
              </w:rPr>
              <w:t xml:space="preserve">participaron </w:t>
            </w:r>
            <w:r w:rsidRPr="00106CD1">
              <w:rPr>
                <w:rFonts w:cs="Arial"/>
                <w:color w:val="3366CC"/>
                <w:sz w:val="32"/>
                <w:szCs w:val="32"/>
                <w:u w:val="thick"/>
                <w:lang w:val="es-ES_tradnl"/>
              </w:rPr>
              <w:t xml:space="preserve">en esta acción y cómo </w:t>
            </w:r>
            <w:r>
              <w:rPr>
                <w:rFonts w:cs="Arial"/>
                <w:color w:val="3366CC"/>
                <w:sz w:val="32"/>
                <w:szCs w:val="32"/>
                <w:u w:val="thick"/>
                <w:lang w:val="es-ES_tradnl"/>
              </w:rPr>
              <w:t xml:space="preserve">se promovió </w:t>
            </w:r>
            <w:r w:rsidRPr="00106CD1">
              <w:rPr>
                <w:rFonts w:cs="Arial"/>
                <w:color w:val="3366CC"/>
                <w:sz w:val="32"/>
                <w:szCs w:val="32"/>
                <w:u w:val="thick"/>
                <w:lang w:val="es-ES_tradnl"/>
              </w:rPr>
              <w:t xml:space="preserve">el control social? </w:t>
            </w:r>
          </w:p>
          <w:p w:rsidR="00387361" w:rsidRDefault="00387361" w:rsidP="00F76E78">
            <w:pPr>
              <w:spacing w:after="0" w:line="240" w:lineRule="auto"/>
              <w:jc w:val="both"/>
              <w:rPr>
                <w:rFonts w:cs="Arial"/>
                <w:i/>
                <w:sz w:val="24"/>
                <w:szCs w:val="24"/>
                <w:lang w:val="es-ES_tradnl"/>
              </w:rPr>
            </w:pPr>
            <w:r w:rsidRPr="0065327C">
              <w:rPr>
                <w:rFonts w:cs="Arial"/>
                <w:i/>
                <w:sz w:val="24"/>
                <w:szCs w:val="24"/>
                <w:lang w:val="es-ES_tradnl"/>
              </w:rPr>
              <w:t>2018</w:t>
            </w:r>
          </w:p>
          <w:p w:rsidR="00792CBD" w:rsidRDefault="00792CBD" w:rsidP="00F76E78">
            <w:pPr>
              <w:spacing w:after="0" w:line="240" w:lineRule="auto"/>
              <w:jc w:val="both"/>
              <w:rPr>
                <w:rFonts w:cs="Arial"/>
                <w:i/>
                <w:sz w:val="24"/>
                <w:szCs w:val="24"/>
                <w:lang w:val="es-ES_tradnl"/>
              </w:rPr>
            </w:pPr>
          </w:p>
          <w:p w:rsidR="00792CBD" w:rsidRPr="00541B6A" w:rsidRDefault="00792CBD" w:rsidP="00792CBD">
            <w:pPr>
              <w:pStyle w:val="Default"/>
              <w:jc w:val="both"/>
              <w:rPr>
                <w:sz w:val="22"/>
                <w:szCs w:val="22"/>
              </w:rPr>
            </w:pPr>
            <w:r w:rsidRPr="00541B6A">
              <w:rPr>
                <w:sz w:val="22"/>
                <w:szCs w:val="22"/>
              </w:rPr>
              <w:lastRenderedPageBreak/>
              <w:t xml:space="preserve">Teniendo en cuenta que este programa se financia con recursos de destinación específica para víctimas del conflicto, los mecanismos de control utilizados son los mismos que se contemplan en el </w:t>
            </w:r>
            <w:r w:rsidR="00A16F25" w:rsidRPr="00CD47FC">
              <w:rPr>
                <w:rFonts w:cs="Arial"/>
                <w:color w:val="auto"/>
                <w:lang w:eastAsia="en-US"/>
              </w:rPr>
              <w:t>Sistema Nacional de</w:t>
            </w:r>
            <w:r w:rsidR="00A16F25">
              <w:rPr>
                <w:rFonts w:cs="Arial"/>
                <w:color w:val="auto"/>
                <w:lang w:eastAsia="en-US"/>
              </w:rPr>
              <w:t xml:space="preserve"> Atención y</w:t>
            </w:r>
            <w:r w:rsidR="00A16F25" w:rsidRPr="00CD47FC">
              <w:rPr>
                <w:rFonts w:cs="Arial"/>
                <w:color w:val="auto"/>
                <w:lang w:eastAsia="en-US"/>
              </w:rPr>
              <w:t xml:space="preserve"> </w:t>
            </w:r>
            <w:r w:rsidR="00A16F25">
              <w:rPr>
                <w:rFonts w:cs="Arial"/>
                <w:color w:val="auto"/>
                <w:lang w:eastAsia="en-US"/>
              </w:rPr>
              <w:t>R</w:t>
            </w:r>
            <w:r w:rsidR="00A16F25" w:rsidRPr="00CD47FC">
              <w:rPr>
                <w:rFonts w:cs="Arial"/>
                <w:color w:val="auto"/>
                <w:lang w:eastAsia="en-US"/>
              </w:rPr>
              <w:t xml:space="preserve">eparación </w:t>
            </w:r>
            <w:r w:rsidR="00A16F25">
              <w:rPr>
                <w:rFonts w:cs="Arial"/>
                <w:color w:val="auto"/>
                <w:lang w:eastAsia="en-US"/>
              </w:rPr>
              <w:t>Integral a las V</w:t>
            </w:r>
            <w:r w:rsidR="00A16F25" w:rsidRPr="00CD47FC">
              <w:rPr>
                <w:rFonts w:cs="Arial"/>
                <w:color w:val="auto"/>
                <w:lang w:eastAsia="en-US"/>
              </w:rPr>
              <w:t>íctimas (SNARIV).</w:t>
            </w:r>
          </w:p>
          <w:p w:rsidR="00792CBD" w:rsidRPr="00541B6A" w:rsidRDefault="00792CBD" w:rsidP="00792CBD">
            <w:pPr>
              <w:pStyle w:val="Default"/>
              <w:jc w:val="both"/>
              <w:rPr>
                <w:sz w:val="22"/>
                <w:szCs w:val="22"/>
              </w:rPr>
            </w:pPr>
          </w:p>
          <w:p w:rsidR="00792CBD" w:rsidRPr="00541B6A" w:rsidRDefault="00792CBD" w:rsidP="00792CBD">
            <w:pPr>
              <w:pStyle w:val="Default"/>
              <w:jc w:val="both"/>
              <w:rPr>
                <w:sz w:val="22"/>
                <w:szCs w:val="22"/>
              </w:rPr>
            </w:pPr>
            <w:r w:rsidRPr="00541B6A">
              <w:rPr>
                <w:sz w:val="22"/>
                <w:szCs w:val="22"/>
              </w:rPr>
              <w:t>El SNAR</w:t>
            </w:r>
            <w:r w:rsidR="00A16F25">
              <w:rPr>
                <w:sz w:val="22"/>
                <w:szCs w:val="22"/>
              </w:rPr>
              <w:t>I</w:t>
            </w:r>
            <w:r w:rsidRPr="00541B6A">
              <w:rPr>
                <w:sz w:val="22"/>
                <w:szCs w:val="22"/>
              </w:rPr>
              <w:t xml:space="preserve">V es liderado por la Unidad Nacional para la Atención y Reparación Integral a las Víctimas –UARIV-, la cual organiza y cita las mesas de participación. El Ministerio participa en dichas mesas conforme está dispuesta su organización. Para conocer la información sobre el objetivo del espacio, fecha y lugar de realización puede dirigirse a la Oficina de Atención al Ciudadano de la UARIV. </w:t>
            </w:r>
          </w:p>
          <w:p w:rsidR="00792CBD" w:rsidRPr="00541B6A" w:rsidRDefault="00792CBD" w:rsidP="00792CBD">
            <w:pPr>
              <w:pStyle w:val="Default"/>
              <w:jc w:val="both"/>
              <w:rPr>
                <w:sz w:val="22"/>
                <w:szCs w:val="22"/>
              </w:rPr>
            </w:pPr>
          </w:p>
          <w:p w:rsidR="00387361" w:rsidRPr="0065327C" w:rsidRDefault="00792CBD" w:rsidP="00792CBD">
            <w:pPr>
              <w:spacing w:after="0" w:line="240" w:lineRule="auto"/>
              <w:jc w:val="both"/>
              <w:rPr>
                <w:rFonts w:cs="Arial"/>
                <w:i/>
                <w:sz w:val="24"/>
                <w:szCs w:val="24"/>
                <w:lang w:val="es-ES_tradnl"/>
              </w:rPr>
            </w:pPr>
            <w:r w:rsidRPr="00541B6A">
              <w:t xml:space="preserve">La oferta programática del Ministerio se reporta y da a conocer a través del Plan de Acción Territorial apoyado en su correspondiente plataforma tecnológica. Este Plan es socializado y puesto a consulta por la UARIV con los entes territoriales. </w:t>
            </w:r>
          </w:p>
        </w:tc>
      </w:tr>
      <w:tr w:rsidR="00387361" w:rsidRPr="0065327C" w:rsidTr="00792CBD">
        <w:tblPrEx>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shd w:val="clear" w:color="auto" w:fill="F2F2F2"/>
        </w:tblPrEx>
        <w:trPr>
          <w:trHeight w:val="1420"/>
        </w:trPr>
        <w:tc>
          <w:tcPr>
            <w:tcW w:w="9214" w:type="dxa"/>
            <w:gridSpan w:val="4"/>
            <w:shd w:val="clear" w:color="auto" w:fill="F2F2F2"/>
          </w:tcPr>
          <w:p w:rsidR="00387361" w:rsidRPr="00106CD1" w:rsidRDefault="00387361" w:rsidP="00F76E78">
            <w:pPr>
              <w:spacing w:after="0" w:line="240" w:lineRule="auto"/>
              <w:rPr>
                <w:rFonts w:cs="Arial"/>
                <w:color w:val="3366CC"/>
                <w:sz w:val="32"/>
                <w:szCs w:val="32"/>
                <w:u w:val="thick"/>
                <w:lang w:val="es-ES_tradnl"/>
              </w:rPr>
            </w:pPr>
            <w:r w:rsidRPr="00106CD1">
              <w:rPr>
                <w:noProof/>
                <w:color w:val="3366CC"/>
                <w:lang w:eastAsia="es-CO"/>
              </w:rPr>
              <w:lastRenderedPageBreak/>
              <w:drawing>
                <wp:anchor distT="0" distB="0" distL="114300" distR="114300" simplePos="0" relativeHeight="251701760" behindDoc="0" locked="0" layoutInCell="1" allowOverlap="1" wp14:anchorId="7B29833C" wp14:editId="029C8D10">
                  <wp:simplePos x="0" y="0"/>
                  <wp:positionH relativeFrom="column">
                    <wp:posOffset>-85725</wp:posOffset>
                  </wp:positionH>
                  <wp:positionV relativeFrom="paragraph">
                    <wp:posOffset>8255</wp:posOffset>
                  </wp:positionV>
                  <wp:extent cx="938530" cy="842645"/>
                  <wp:effectExtent l="0" t="0" r="0" b="0"/>
                  <wp:wrapSquare wrapText="bothSides"/>
                  <wp:docPr id="14"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8530"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6CD1">
              <w:rPr>
                <w:rFonts w:cs="Arial"/>
                <w:noProof/>
                <w:color w:val="3366CC"/>
                <w:sz w:val="32"/>
                <w:szCs w:val="32"/>
                <w:u w:val="thick"/>
                <w:lang w:val="es-ES_tradnl" w:eastAsia="es-CO"/>
              </w:rPr>
              <w:t xml:space="preserve">¿En qué </w:t>
            </w:r>
            <w:r w:rsidRPr="00106CD1">
              <w:rPr>
                <w:rFonts w:cs="Arial"/>
                <w:color w:val="3366CC"/>
                <w:sz w:val="32"/>
                <w:szCs w:val="32"/>
                <w:u w:val="thick"/>
                <w:lang w:val="es-ES_tradnl"/>
              </w:rPr>
              <w:t xml:space="preserve">territorios </w:t>
            </w:r>
            <w:r>
              <w:rPr>
                <w:rFonts w:cs="Arial"/>
                <w:color w:val="3366CC"/>
                <w:sz w:val="32"/>
                <w:szCs w:val="32"/>
                <w:u w:val="thick"/>
                <w:lang w:val="es-ES_tradnl"/>
              </w:rPr>
              <w:t>se desarrolló</w:t>
            </w:r>
            <w:r w:rsidRPr="00106CD1">
              <w:rPr>
                <w:rFonts w:cs="Arial"/>
                <w:color w:val="3366CC"/>
                <w:sz w:val="32"/>
                <w:szCs w:val="32"/>
                <w:u w:val="thick"/>
                <w:lang w:val="es-ES_tradnl"/>
              </w:rPr>
              <w:t xml:space="preserve"> la acción?</w:t>
            </w:r>
          </w:p>
          <w:p w:rsidR="00387361" w:rsidRDefault="00387361" w:rsidP="00F76E78">
            <w:pPr>
              <w:spacing w:after="0" w:line="240" w:lineRule="auto"/>
              <w:jc w:val="both"/>
              <w:rPr>
                <w:rFonts w:cs="Arial"/>
                <w:i/>
                <w:sz w:val="24"/>
                <w:szCs w:val="24"/>
                <w:lang w:val="es-ES_tradnl"/>
              </w:rPr>
            </w:pPr>
            <w:r w:rsidRPr="0065327C">
              <w:rPr>
                <w:rFonts w:cs="Arial"/>
                <w:i/>
                <w:sz w:val="24"/>
                <w:szCs w:val="24"/>
                <w:lang w:val="es-ES_tradnl"/>
              </w:rPr>
              <w:t>2018</w:t>
            </w:r>
          </w:p>
          <w:p w:rsidR="00792CBD" w:rsidRDefault="00792CBD" w:rsidP="00F76E78">
            <w:pPr>
              <w:spacing w:after="0" w:line="240" w:lineRule="auto"/>
              <w:jc w:val="both"/>
              <w:rPr>
                <w:rFonts w:cs="Arial"/>
                <w:i/>
                <w:sz w:val="24"/>
                <w:szCs w:val="24"/>
                <w:lang w:val="es-ES_tradnl"/>
              </w:rPr>
            </w:pPr>
          </w:p>
          <w:p w:rsidR="00792CBD" w:rsidRDefault="00792CBD" w:rsidP="00F76E78">
            <w:pPr>
              <w:spacing w:after="0" w:line="240" w:lineRule="auto"/>
              <w:jc w:val="both"/>
              <w:rPr>
                <w:rFonts w:asciiTheme="minorHAnsi" w:hAnsiTheme="minorHAnsi" w:cs="Arial"/>
                <w:color w:val="000000" w:themeColor="text1"/>
              </w:rPr>
            </w:pPr>
            <w:r w:rsidRPr="00792CBD">
              <w:rPr>
                <w:rFonts w:asciiTheme="minorHAnsi" w:hAnsiTheme="minorHAnsi" w:cs="Arial"/>
                <w:color w:val="000000" w:themeColor="text1"/>
              </w:rPr>
              <w:t>Esta acción se implementó en los siguientes municipios:</w:t>
            </w:r>
          </w:p>
          <w:p w:rsidR="00792CBD" w:rsidRPr="00792CBD" w:rsidRDefault="00792CBD" w:rsidP="00F76E78">
            <w:pPr>
              <w:spacing w:after="0" w:line="240" w:lineRule="auto"/>
              <w:jc w:val="both"/>
              <w:rPr>
                <w:rFonts w:asciiTheme="minorHAnsi" w:hAnsiTheme="minorHAnsi" w:cs="Arial"/>
                <w:color w:val="000000" w:themeColor="text1"/>
              </w:rPr>
            </w:pPr>
          </w:p>
          <w:tbl>
            <w:tblPr>
              <w:tblStyle w:val="Tabladecuadrcula4-nfasis3"/>
              <w:tblW w:w="3856" w:type="dxa"/>
              <w:jc w:val="center"/>
              <w:tblLayout w:type="fixed"/>
              <w:tblLook w:val="04A0" w:firstRow="1" w:lastRow="0" w:firstColumn="1" w:lastColumn="0" w:noHBand="0" w:noVBand="1"/>
            </w:tblPr>
            <w:tblGrid>
              <w:gridCol w:w="1447"/>
              <w:gridCol w:w="2409"/>
            </w:tblGrid>
            <w:tr w:rsidR="00792CBD" w:rsidRPr="00792CBD" w:rsidTr="00792CBD">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47" w:type="dxa"/>
                  <w:noWrap/>
                  <w:hideMark/>
                </w:tcPr>
                <w:p w:rsidR="00792CBD" w:rsidRPr="00792CBD" w:rsidRDefault="00792CBD" w:rsidP="00792CBD">
                  <w:pPr>
                    <w:spacing w:after="0" w:line="240" w:lineRule="auto"/>
                    <w:rPr>
                      <w:rFonts w:eastAsia="Times New Roman"/>
                      <w:color w:val="000000"/>
                      <w:sz w:val="16"/>
                      <w:szCs w:val="16"/>
                      <w:lang w:eastAsia="es-CO"/>
                    </w:rPr>
                  </w:pPr>
                  <w:r w:rsidRPr="00792CBD">
                    <w:rPr>
                      <w:rFonts w:eastAsia="Times New Roman"/>
                      <w:color w:val="000000"/>
                      <w:sz w:val="16"/>
                      <w:szCs w:val="16"/>
                      <w:lang w:eastAsia="es-CO"/>
                    </w:rPr>
                    <w:t>DEPARTAMENTO</w:t>
                  </w:r>
                </w:p>
              </w:tc>
              <w:tc>
                <w:tcPr>
                  <w:tcW w:w="2409" w:type="dxa"/>
                  <w:noWrap/>
                  <w:hideMark/>
                </w:tcPr>
                <w:p w:rsidR="00792CBD" w:rsidRPr="00792CBD" w:rsidRDefault="00792CBD" w:rsidP="00792CBD">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olor w:val="000000"/>
                      <w:sz w:val="16"/>
                      <w:szCs w:val="16"/>
                      <w:lang w:eastAsia="es-CO"/>
                    </w:rPr>
                  </w:pPr>
                  <w:r w:rsidRPr="00792CBD">
                    <w:rPr>
                      <w:rFonts w:eastAsia="Times New Roman"/>
                      <w:color w:val="000000"/>
                      <w:sz w:val="16"/>
                      <w:szCs w:val="16"/>
                      <w:lang w:eastAsia="es-CO"/>
                    </w:rPr>
                    <w:t>MUNICIPIO</w:t>
                  </w:r>
                </w:p>
              </w:tc>
            </w:tr>
            <w:tr w:rsidR="00792CBD" w:rsidRPr="00792CBD" w:rsidTr="00792CB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47" w:type="dxa"/>
                  <w:vMerge w:val="restart"/>
                  <w:noWrap/>
                  <w:hideMark/>
                </w:tcPr>
                <w:p w:rsidR="00792CBD" w:rsidRPr="00792CBD" w:rsidRDefault="00792CBD" w:rsidP="00792CBD">
                  <w:pPr>
                    <w:spacing w:after="0" w:line="240" w:lineRule="auto"/>
                    <w:jc w:val="center"/>
                    <w:rPr>
                      <w:rFonts w:eastAsia="Times New Roman"/>
                      <w:color w:val="000000"/>
                      <w:sz w:val="16"/>
                      <w:szCs w:val="16"/>
                      <w:lang w:eastAsia="es-CO"/>
                    </w:rPr>
                  </w:pPr>
                  <w:r w:rsidRPr="00792CBD">
                    <w:rPr>
                      <w:rFonts w:eastAsia="Times New Roman"/>
                      <w:color w:val="000000"/>
                      <w:sz w:val="16"/>
                      <w:szCs w:val="16"/>
                      <w:lang w:eastAsia="es-CO"/>
                    </w:rPr>
                    <w:t>ANTIOQUIA</w:t>
                  </w:r>
                </w:p>
              </w:tc>
              <w:tc>
                <w:tcPr>
                  <w:tcW w:w="2409" w:type="dxa"/>
                  <w:noWrap/>
                  <w:hideMark/>
                </w:tcPr>
                <w:p w:rsidR="00792CBD" w:rsidRPr="00792CBD" w:rsidRDefault="00792CBD" w:rsidP="00792C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eastAsia="es-CO"/>
                    </w:rPr>
                  </w:pPr>
                  <w:r w:rsidRPr="00792CBD">
                    <w:rPr>
                      <w:rFonts w:eastAsia="Times New Roman"/>
                      <w:color w:val="000000"/>
                      <w:sz w:val="16"/>
                      <w:szCs w:val="16"/>
                      <w:lang w:eastAsia="es-CO"/>
                    </w:rPr>
                    <w:t>MEDELLÍN</w:t>
                  </w:r>
                </w:p>
              </w:tc>
            </w:tr>
            <w:tr w:rsidR="00792CBD" w:rsidRPr="00792CBD" w:rsidTr="00792CBD">
              <w:trPr>
                <w:trHeight w:val="300"/>
                <w:jc w:val="center"/>
              </w:trPr>
              <w:tc>
                <w:tcPr>
                  <w:cnfStyle w:val="001000000000" w:firstRow="0" w:lastRow="0" w:firstColumn="1" w:lastColumn="0" w:oddVBand="0" w:evenVBand="0" w:oddHBand="0" w:evenHBand="0" w:firstRowFirstColumn="0" w:firstRowLastColumn="0" w:lastRowFirstColumn="0" w:lastRowLastColumn="0"/>
                  <w:tcW w:w="1447" w:type="dxa"/>
                  <w:vMerge/>
                  <w:hideMark/>
                </w:tcPr>
                <w:p w:rsidR="00792CBD" w:rsidRPr="00792CBD" w:rsidRDefault="00792CBD" w:rsidP="00792CBD">
                  <w:pPr>
                    <w:spacing w:after="0" w:line="240" w:lineRule="auto"/>
                    <w:rPr>
                      <w:rFonts w:eastAsia="Times New Roman"/>
                      <w:color w:val="000000"/>
                      <w:sz w:val="16"/>
                      <w:szCs w:val="16"/>
                      <w:lang w:eastAsia="es-CO"/>
                    </w:rPr>
                  </w:pPr>
                </w:p>
              </w:tc>
              <w:tc>
                <w:tcPr>
                  <w:tcW w:w="2409" w:type="dxa"/>
                  <w:noWrap/>
                  <w:hideMark/>
                </w:tcPr>
                <w:p w:rsidR="00792CBD" w:rsidRPr="00792CBD" w:rsidRDefault="00792CBD" w:rsidP="00792C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eastAsia="es-CO"/>
                    </w:rPr>
                  </w:pPr>
                  <w:r w:rsidRPr="00792CBD">
                    <w:rPr>
                      <w:rFonts w:eastAsia="Times New Roman"/>
                      <w:color w:val="000000"/>
                      <w:sz w:val="16"/>
                      <w:szCs w:val="16"/>
                      <w:lang w:eastAsia="es-CO"/>
                    </w:rPr>
                    <w:t>RIONEGRO</w:t>
                  </w:r>
                </w:p>
              </w:tc>
            </w:tr>
            <w:tr w:rsidR="00792CBD" w:rsidRPr="00792CBD" w:rsidTr="00792CB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47" w:type="dxa"/>
                  <w:vMerge/>
                  <w:hideMark/>
                </w:tcPr>
                <w:p w:rsidR="00792CBD" w:rsidRPr="00792CBD" w:rsidRDefault="00792CBD" w:rsidP="00792CBD">
                  <w:pPr>
                    <w:spacing w:after="0" w:line="240" w:lineRule="auto"/>
                    <w:rPr>
                      <w:rFonts w:eastAsia="Times New Roman"/>
                      <w:color w:val="000000"/>
                      <w:sz w:val="16"/>
                      <w:szCs w:val="16"/>
                      <w:lang w:eastAsia="es-CO"/>
                    </w:rPr>
                  </w:pPr>
                </w:p>
              </w:tc>
              <w:tc>
                <w:tcPr>
                  <w:tcW w:w="2409" w:type="dxa"/>
                  <w:noWrap/>
                  <w:hideMark/>
                </w:tcPr>
                <w:p w:rsidR="00792CBD" w:rsidRPr="00792CBD" w:rsidRDefault="00792CBD" w:rsidP="00792C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eastAsia="es-CO"/>
                    </w:rPr>
                  </w:pPr>
                  <w:r w:rsidRPr="00792CBD">
                    <w:rPr>
                      <w:rFonts w:eastAsia="Times New Roman"/>
                      <w:color w:val="000000"/>
                      <w:sz w:val="16"/>
                      <w:szCs w:val="16"/>
                      <w:lang w:eastAsia="es-CO"/>
                    </w:rPr>
                    <w:t>GUATAPÉ</w:t>
                  </w:r>
                </w:p>
              </w:tc>
            </w:tr>
            <w:tr w:rsidR="00792CBD" w:rsidRPr="00792CBD" w:rsidTr="00792CBD">
              <w:trPr>
                <w:trHeight w:val="300"/>
                <w:jc w:val="center"/>
              </w:trPr>
              <w:tc>
                <w:tcPr>
                  <w:cnfStyle w:val="001000000000" w:firstRow="0" w:lastRow="0" w:firstColumn="1" w:lastColumn="0" w:oddVBand="0" w:evenVBand="0" w:oddHBand="0" w:evenHBand="0" w:firstRowFirstColumn="0" w:firstRowLastColumn="0" w:lastRowFirstColumn="0" w:lastRowLastColumn="0"/>
                  <w:tcW w:w="1447" w:type="dxa"/>
                  <w:vMerge/>
                  <w:hideMark/>
                </w:tcPr>
                <w:p w:rsidR="00792CBD" w:rsidRPr="00792CBD" w:rsidRDefault="00792CBD" w:rsidP="00792CBD">
                  <w:pPr>
                    <w:spacing w:after="0" w:line="240" w:lineRule="auto"/>
                    <w:rPr>
                      <w:rFonts w:eastAsia="Times New Roman"/>
                      <w:color w:val="000000"/>
                      <w:sz w:val="16"/>
                      <w:szCs w:val="16"/>
                      <w:lang w:eastAsia="es-CO"/>
                    </w:rPr>
                  </w:pPr>
                </w:p>
              </w:tc>
              <w:tc>
                <w:tcPr>
                  <w:tcW w:w="2409" w:type="dxa"/>
                  <w:noWrap/>
                  <w:hideMark/>
                </w:tcPr>
                <w:p w:rsidR="00792CBD" w:rsidRPr="00792CBD" w:rsidRDefault="00792CBD" w:rsidP="00792C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eastAsia="es-CO"/>
                    </w:rPr>
                  </w:pPr>
                  <w:r w:rsidRPr="00792CBD">
                    <w:rPr>
                      <w:rFonts w:eastAsia="Times New Roman"/>
                      <w:color w:val="000000"/>
                      <w:sz w:val="16"/>
                      <w:szCs w:val="16"/>
                      <w:lang w:eastAsia="es-CO"/>
                    </w:rPr>
                    <w:t>LA ESTRELLA</w:t>
                  </w:r>
                </w:p>
              </w:tc>
            </w:tr>
            <w:tr w:rsidR="00792CBD" w:rsidRPr="00792CBD" w:rsidTr="00792CB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47" w:type="dxa"/>
                  <w:vMerge/>
                  <w:hideMark/>
                </w:tcPr>
                <w:p w:rsidR="00792CBD" w:rsidRPr="00792CBD" w:rsidRDefault="00792CBD" w:rsidP="00792CBD">
                  <w:pPr>
                    <w:spacing w:after="0" w:line="240" w:lineRule="auto"/>
                    <w:rPr>
                      <w:rFonts w:eastAsia="Times New Roman"/>
                      <w:color w:val="000000"/>
                      <w:sz w:val="16"/>
                      <w:szCs w:val="16"/>
                      <w:lang w:eastAsia="es-CO"/>
                    </w:rPr>
                  </w:pPr>
                </w:p>
              </w:tc>
              <w:tc>
                <w:tcPr>
                  <w:tcW w:w="2409" w:type="dxa"/>
                  <w:noWrap/>
                  <w:hideMark/>
                </w:tcPr>
                <w:p w:rsidR="00792CBD" w:rsidRPr="00792CBD" w:rsidRDefault="00792CBD" w:rsidP="00792C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eastAsia="es-CO"/>
                    </w:rPr>
                  </w:pPr>
                  <w:r w:rsidRPr="00792CBD">
                    <w:rPr>
                      <w:rFonts w:eastAsia="Times New Roman"/>
                      <w:color w:val="000000"/>
                      <w:sz w:val="16"/>
                      <w:szCs w:val="16"/>
                      <w:lang w:eastAsia="es-CO"/>
                    </w:rPr>
                    <w:t>APARTADÓ</w:t>
                  </w:r>
                </w:p>
              </w:tc>
            </w:tr>
            <w:tr w:rsidR="00792CBD" w:rsidRPr="00792CBD" w:rsidTr="00792CBD">
              <w:trPr>
                <w:trHeight w:val="300"/>
                <w:jc w:val="center"/>
              </w:trPr>
              <w:tc>
                <w:tcPr>
                  <w:cnfStyle w:val="001000000000" w:firstRow="0" w:lastRow="0" w:firstColumn="1" w:lastColumn="0" w:oddVBand="0" w:evenVBand="0" w:oddHBand="0" w:evenHBand="0" w:firstRowFirstColumn="0" w:firstRowLastColumn="0" w:lastRowFirstColumn="0" w:lastRowLastColumn="0"/>
                  <w:tcW w:w="1447" w:type="dxa"/>
                  <w:vMerge/>
                  <w:hideMark/>
                </w:tcPr>
                <w:p w:rsidR="00792CBD" w:rsidRPr="00792CBD" w:rsidRDefault="00792CBD" w:rsidP="00792CBD">
                  <w:pPr>
                    <w:spacing w:after="0" w:line="240" w:lineRule="auto"/>
                    <w:rPr>
                      <w:rFonts w:eastAsia="Times New Roman"/>
                      <w:color w:val="000000"/>
                      <w:sz w:val="16"/>
                      <w:szCs w:val="16"/>
                      <w:lang w:eastAsia="es-CO"/>
                    </w:rPr>
                  </w:pPr>
                </w:p>
              </w:tc>
              <w:tc>
                <w:tcPr>
                  <w:tcW w:w="2409" w:type="dxa"/>
                  <w:noWrap/>
                  <w:hideMark/>
                </w:tcPr>
                <w:p w:rsidR="00792CBD" w:rsidRPr="00792CBD" w:rsidRDefault="00792CBD" w:rsidP="00792C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eastAsia="es-CO"/>
                    </w:rPr>
                  </w:pPr>
                  <w:r w:rsidRPr="00792CBD">
                    <w:rPr>
                      <w:rFonts w:eastAsia="Times New Roman"/>
                      <w:color w:val="000000"/>
                      <w:sz w:val="16"/>
                      <w:szCs w:val="16"/>
                      <w:lang w:eastAsia="es-CO"/>
                    </w:rPr>
                    <w:t>SAN CARLOS</w:t>
                  </w:r>
                </w:p>
              </w:tc>
            </w:tr>
            <w:tr w:rsidR="00792CBD" w:rsidRPr="00792CBD" w:rsidTr="00792CB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47" w:type="dxa"/>
                  <w:vMerge/>
                  <w:hideMark/>
                </w:tcPr>
                <w:p w:rsidR="00792CBD" w:rsidRPr="00792CBD" w:rsidRDefault="00792CBD" w:rsidP="00792CBD">
                  <w:pPr>
                    <w:spacing w:after="0" w:line="240" w:lineRule="auto"/>
                    <w:rPr>
                      <w:rFonts w:eastAsia="Times New Roman"/>
                      <w:color w:val="000000"/>
                      <w:sz w:val="16"/>
                      <w:szCs w:val="16"/>
                      <w:lang w:eastAsia="es-CO"/>
                    </w:rPr>
                  </w:pPr>
                </w:p>
              </w:tc>
              <w:tc>
                <w:tcPr>
                  <w:tcW w:w="2409" w:type="dxa"/>
                  <w:noWrap/>
                  <w:hideMark/>
                </w:tcPr>
                <w:p w:rsidR="00792CBD" w:rsidRPr="00792CBD" w:rsidRDefault="00792CBD" w:rsidP="00792C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eastAsia="es-CO"/>
                    </w:rPr>
                  </w:pPr>
                  <w:r w:rsidRPr="00792CBD">
                    <w:rPr>
                      <w:rFonts w:eastAsia="Times New Roman"/>
                      <w:color w:val="000000"/>
                      <w:sz w:val="16"/>
                      <w:szCs w:val="16"/>
                      <w:lang w:eastAsia="es-CO"/>
                    </w:rPr>
                    <w:t>SAN LUIS</w:t>
                  </w:r>
                </w:p>
              </w:tc>
            </w:tr>
            <w:tr w:rsidR="00792CBD" w:rsidRPr="00792CBD" w:rsidTr="00792CBD">
              <w:trPr>
                <w:trHeight w:val="300"/>
                <w:jc w:val="center"/>
              </w:trPr>
              <w:tc>
                <w:tcPr>
                  <w:cnfStyle w:val="001000000000" w:firstRow="0" w:lastRow="0" w:firstColumn="1" w:lastColumn="0" w:oddVBand="0" w:evenVBand="0" w:oddHBand="0" w:evenHBand="0" w:firstRowFirstColumn="0" w:firstRowLastColumn="0" w:lastRowFirstColumn="0" w:lastRowLastColumn="0"/>
                  <w:tcW w:w="1447" w:type="dxa"/>
                  <w:vMerge/>
                  <w:hideMark/>
                </w:tcPr>
                <w:p w:rsidR="00792CBD" w:rsidRPr="00792CBD" w:rsidRDefault="00792CBD" w:rsidP="00792CBD">
                  <w:pPr>
                    <w:spacing w:after="0" w:line="240" w:lineRule="auto"/>
                    <w:rPr>
                      <w:rFonts w:eastAsia="Times New Roman"/>
                      <w:color w:val="000000"/>
                      <w:sz w:val="16"/>
                      <w:szCs w:val="16"/>
                      <w:lang w:eastAsia="es-CO"/>
                    </w:rPr>
                  </w:pPr>
                </w:p>
              </w:tc>
              <w:tc>
                <w:tcPr>
                  <w:tcW w:w="2409" w:type="dxa"/>
                  <w:noWrap/>
                  <w:hideMark/>
                </w:tcPr>
                <w:p w:rsidR="00792CBD" w:rsidRPr="00792CBD" w:rsidRDefault="00792CBD" w:rsidP="00792C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eastAsia="es-CO"/>
                    </w:rPr>
                  </w:pPr>
                  <w:r w:rsidRPr="00792CBD">
                    <w:rPr>
                      <w:rFonts w:eastAsia="Times New Roman"/>
                      <w:color w:val="000000"/>
                      <w:sz w:val="16"/>
                      <w:szCs w:val="16"/>
                      <w:lang w:eastAsia="es-CO"/>
                    </w:rPr>
                    <w:t>SABANETA</w:t>
                  </w:r>
                </w:p>
              </w:tc>
            </w:tr>
            <w:tr w:rsidR="00792CBD" w:rsidRPr="00792CBD" w:rsidTr="00792CB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47" w:type="dxa"/>
                  <w:vMerge/>
                  <w:hideMark/>
                </w:tcPr>
                <w:p w:rsidR="00792CBD" w:rsidRPr="00792CBD" w:rsidRDefault="00792CBD" w:rsidP="00792CBD">
                  <w:pPr>
                    <w:spacing w:after="0" w:line="240" w:lineRule="auto"/>
                    <w:rPr>
                      <w:rFonts w:eastAsia="Times New Roman"/>
                      <w:color w:val="000000"/>
                      <w:sz w:val="16"/>
                      <w:szCs w:val="16"/>
                      <w:lang w:eastAsia="es-CO"/>
                    </w:rPr>
                  </w:pPr>
                </w:p>
              </w:tc>
              <w:tc>
                <w:tcPr>
                  <w:tcW w:w="2409" w:type="dxa"/>
                  <w:noWrap/>
                  <w:hideMark/>
                </w:tcPr>
                <w:p w:rsidR="00792CBD" w:rsidRPr="00792CBD" w:rsidRDefault="00792CBD" w:rsidP="00792C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eastAsia="es-CO"/>
                    </w:rPr>
                  </w:pPr>
                  <w:r w:rsidRPr="00792CBD">
                    <w:rPr>
                      <w:rFonts w:eastAsia="Times New Roman"/>
                      <w:color w:val="000000"/>
                      <w:sz w:val="16"/>
                      <w:szCs w:val="16"/>
                      <w:lang w:eastAsia="es-CO"/>
                    </w:rPr>
                    <w:t>GIRARDOTA</w:t>
                  </w:r>
                </w:p>
              </w:tc>
            </w:tr>
            <w:tr w:rsidR="00792CBD" w:rsidRPr="00792CBD" w:rsidTr="00792CBD">
              <w:trPr>
                <w:trHeight w:val="300"/>
                <w:jc w:val="center"/>
              </w:trPr>
              <w:tc>
                <w:tcPr>
                  <w:cnfStyle w:val="001000000000" w:firstRow="0" w:lastRow="0" w:firstColumn="1" w:lastColumn="0" w:oddVBand="0" w:evenVBand="0" w:oddHBand="0" w:evenHBand="0" w:firstRowFirstColumn="0" w:firstRowLastColumn="0" w:lastRowFirstColumn="0" w:lastRowLastColumn="0"/>
                  <w:tcW w:w="1447" w:type="dxa"/>
                  <w:vMerge/>
                  <w:hideMark/>
                </w:tcPr>
                <w:p w:rsidR="00792CBD" w:rsidRPr="00792CBD" w:rsidRDefault="00792CBD" w:rsidP="00792CBD">
                  <w:pPr>
                    <w:spacing w:after="0" w:line="240" w:lineRule="auto"/>
                    <w:rPr>
                      <w:rFonts w:eastAsia="Times New Roman"/>
                      <w:color w:val="000000"/>
                      <w:sz w:val="16"/>
                      <w:szCs w:val="16"/>
                      <w:lang w:eastAsia="es-CO"/>
                    </w:rPr>
                  </w:pPr>
                </w:p>
              </w:tc>
              <w:tc>
                <w:tcPr>
                  <w:tcW w:w="2409" w:type="dxa"/>
                  <w:noWrap/>
                  <w:hideMark/>
                </w:tcPr>
                <w:p w:rsidR="00792CBD" w:rsidRPr="00792CBD" w:rsidRDefault="00792CBD" w:rsidP="00792CBD">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olor w:val="000000"/>
                      <w:sz w:val="16"/>
                      <w:szCs w:val="16"/>
                      <w:lang w:eastAsia="es-CO"/>
                    </w:rPr>
                  </w:pPr>
                  <w:r w:rsidRPr="00792CBD">
                    <w:rPr>
                      <w:rFonts w:eastAsia="Times New Roman"/>
                      <w:color w:val="000000"/>
                      <w:sz w:val="16"/>
                      <w:szCs w:val="16"/>
                      <w:lang w:eastAsia="es-CO"/>
                    </w:rPr>
                    <w:t>SANTA FE DE ANTIOQUIA</w:t>
                  </w:r>
                </w:p>
              </w:tc>
            </w:tr>
            <w:tr w:rsidR="00792CBD" w:rsidRPr="00792CBD" w:rsidTr="00792CB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447" w:type="dxa"/>
                  <w:vMerge/>
                  <w:hideMark/>
                </w:tcPr>
                <w:p w:rsidR="00792CBD" w:rsidRPr="00792CBD" w:rsidRDefault="00792CBD" w:rsidP="00792CBD">
                  <w:pPr>
                    <w:spacing w:after="0" w:line="240" w:lineRule="auto"/>
                    <w:rPr>
                      <w:rFonts w:eastAsia="Times New Roman"/>
                      <w:color w:val="000000"/>
                      <w:sz w:val="16"/>
                      <w:szCs w:val="16"/>
                      <w:lang w:eastAsia="es-CO"/>
                    </w:rPr>
                  </w:pPr>
                </w:p>
              </w:tc>
              <w:tc>
                <w:tcPr>
                  <w:tcW w:w="2409" w:type="dxa"/>
                  <w:noWrap/>
                  <w:hideMark/>
                </w:tcPr>
                <w:p w:rsidR="00792CBD" w:rsidRPr="00792CBD" w:rsidRDefault="00792CBD" w:rsidP="00792CBD">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olor w:val="000000"/>
                      <w:sz w:val="16"/>
                      <w:szCs w:val="16"/>
                      <w:lang w:eastAsia="es-CO"/>
                    </w:rPr>
                  </w:pPr>
                  <w:r w:rsidRPr="00792CBD">
                    <w:rPr>
                      <w:rFonts w:eastAsia="Times New Roman"/>
                      <w:color w:val="000000"/>
                      <w:sz w:val="16"/>
                      <w:szCs w:val="16"/>
                      <w:lang w:eastAsia="es-CO"/>
                    </w:rPr>
                    <w:t>GUARNÉ</w:t>
                  </w:r>
                </w:p>
              </w:tc>
            </w:tr>
          </w:tbl>
          <w:p w:rsidR="00387361" w:rsidRPr="0065327C" w:rsidRDefault="00387361" w:rsidP="00F76E78">
            <w:pPr>
              <w:spacing w:after="0" w:line="240" w:lineRule="auto"/>
              <w:ind w:left="1416"/>
              <w:jc w:val="both"/>
              <w:rPr>
                <w:rFonts w:cs="Arial"/>
                <w:i/>
                <w:sz w:val="24"/>
                <w:szCs w:val="24"/>
                <w:lang w:val="es-ES_tradnl"/>
              </w:rPr>
            </w:pPr>
          </w:p>
        </w:tc>
      </w:tr>
    </w:tbl>
    <w:p w:rsidR="000D6AB9" w:rsidRDefault="000D6AB9" w:rsidP="00E643C2">
      <w:pPr>
        <w:spacing w:line="240" w:lineRule="auto"/>
        <w:rPr>
          <w:rFonts w:cs="Arial"/>
          <w:sz w:val="24"/>
          <w:szCs w:val="24"/>
          <w:lang w:val="es-ES_tradnl"/>
        </w:rPr>
      </w:pPr>
    </w:p>
    <w:p w:rsidR="00A91B15" w:rsidRPr="00106CD1" w:rsidRDefault="00A91B15" w:rsidP="00A91B15">
      <w:pPr>
        <w:spacing w:line="240" w:lineRule="auto"/>
        <w:rPr>
          <w:b/>
          <w:color w:val="3366CC"/>
          <w:sz w:val="52"/>
          <w:szCs w:val="36"/>
          <w:lang w:val="es-ES_tradnl"/>
        </w:rPr>
      </w:pPr>
      <w:r w:rsidRPr="00106CD1">
        <w:rPr>
          <w:color w:val="3366CC"/>
          <w:sz w:val="52"/>
          <w:szCs w:val="52"/>
          <w:lang w:val="es-ES_tradnl"/>
        </w:rPr>
        <w:t>¿Cómo puede hacer</w:t>
      </w:r>
      <w:r w:rsidRPr="00106CD1">
        <w:rPr>
          <w:b/>
          <w:color w:val="3366CC"/>
          <w:sz w:val="48"/>
          <w:szCs w:val="48"/>
          <w:u w:val="thick"/>
          <w:lang w:val="es-ES_tradnl"/>
        </w:rPr>
        <w:t xml:space="preserve"> </w:t>
      </w:r>
      <w:r w:rsidRPr="00106CD1">
        <w:rPr>
          <w:b/>
          <w:color w:val="3366CC"/>
          <w:sz w:val="48"/>
          <w:szCs w:val="48"/>
          <w:u w:val="thick"/>
          <w:lang w:val="es-ES_tradnl"/>
        </w:rPr>
        <w:br/>
      </w:r>
      <w:r w:rsidRPr="00106CD1">
        <w:rPr>
          <w:b/>
          <w:color w:val="3366CC"/>
          <w:sz w:val="72"/>
          <w:szCs w:val="72"/>
          <w:u w:val="thick"/>
          <w:lang w:val="es-ES_tradnl"/>
        </w:rPr>
        <w:t>control social</w:t>
      </w:r>
      <w:r w:rsidRPr="00106CD1">
        <w:rPr>
          <w:b/>
          <w:color w:val="3366CC"/>
          <w:sz w:val="48"/>
          <w:szCs w:val="48"/>
          <w:u w:val="thick"/>
          <w:lang w:val="es-ES_tradnl"/>
        </w:rPr>
        <w:t xml:space="preserve"> </w:t>
      </w:r>
      <w:r w:rsidRPr="00106CD1">
        <w:rPr>
          <w:b/>
          <w:color w:val="3366CC"/>
          <w:sz w:val="48"/>
          <w:szCs w:val="48"/>
          <w:u w:val="thick"/>
          <w:lang w:val="es-ES_tradnl"/>
        </w:rPr>
        <w:br/>
      </w:r>
      <w:r w:rsidRPr="00106CD1">
        <w:rPr>
          <w:color w:val="3366CC"/>
          <w:sz w:val="52"/>
          <w:szCs w:val="52"/>
          <w:lang w:val="es-ES_tradnl"/>
        </w:rPr>
        <w:t>y denunciar</w:t>
      </w:r>
      <w:r w:rsidRPr="00106CD1">
        <w:rPr>
          <w:b/>
          <w:color w:val="3366CC"/>
          <w:sz w:val="48"/>
          <w:szCs w:val="48"/>
          <w:u w:val="thick"/>
          <w:lang w:val="es-ES_tradnl"/>
        </w:rPr>
        <w:t xml:space="preserve"> </w:t>
      </w:r>
      <w:r w:rsidRPr="00106CD1">
        <w:rPr>
          <w:b/>
          <w:color w:val="3366CC"/>
          <w:sz w:val="48"/>
          <w:szCs w:val="48"/>
          <w:u w:val="thick"/>
          <w:lang w:val="es-ES_tradnl"/>
        </w:rPr>
        <w:br/>
      </w:r>
      <w:r w:rsidRPr="00106CD1">
        <w:rPr>
          <w:b/>
          <w:color w:val="3366CC"/>
          <w:sz w:val="72"/>
          <w:szCs w:val="72"/>
          <w:u w:val="thick"/>
          <w:lang w:val="es-ES_tradnl"/>
        </w:rPr>
        <w:t>actos irregulares?</w:t>
      </w:r>
    </w:p>
    <w:p w:rsidR="00A91B15" w:rsidRPr="0065327C" w:rsidRDefault="00A91B15" w:rsidP="00A91B15">
      <w:pPr>
        <w:spacing w:line="240" w:lineRule="auto"/>
        <w:rPr>
          <w:lang w:val="es-ES_tradnl"/>
        </w:rPr>
      </w:pPr>
      <w:r w:rsidRPr="0065327C">
        <w:rPr>
          <w:lang w:val="es-ES_tradnl"/>
        </w:rPr>
        <w:t xml:space="preserve">Lo invitamos a hacer control social a las actuaciones de las entidades y la de los servidores públicos. A </w:t>
      </w:r>
      <w:r w:rsidR="00240630" w:rsidRPr="0065327C">
        <w:rPr>
          <w:lang w:val="es-ES_tradnl"/>
        </w:rPr>
        <w:t>continuación,</w:t>
      </w:r>
      <w:r w:rsidRPr="0065327C">
        <w:rPr>
          <w:lang w:val="es-ES_tradnl"/>
        </w:rPr>
        <w:t xml:space="preserve"> encontrará información útil para ejercer este derecho:</w:t>
      </w:r>
    </w:p>
    <w:tbl>
      <w:tblPr>
        <w:tblW w:w="5000" w:type="pct"/>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2F2F2"/>
        <w:tblLayout w:type="fixed"/>
        <w:tblCellMar>
          <w:top w:w="113" w:type="dxa"/>
          <w:bottom w:w="113" w:type="dxa"/>
        </w:tblCellMar>
        <w:tblLook w:val="04A0" w:firstRow="1" w:lastRow="0" w:firstColumn="1" w:lastColumn="0" w:noHBand="0" w:noVBand="1"/>
      </w:tblPr>
      <w:tblGrid>
        <w:gridCol w:w="4222"/>
        <w:gridCol w:w="4697"/>
      </w:tblGrid>
      <w:tr w:rsidR="00A91B15" w:rsidRPr="0065327C" w:rsidTr="000D6AB9">
        <w:trPr>
          <w:trHeight w:val="3741"/>
        </w:trPr>
        <w:tc>
          <w:tcPr>
            <w:tcW w:w="2367" w:type="pct"/>
            <w:shd w:val="clear" w:color="auto" w:fill="F2F2F2"/>
            <w:vAlign w:val="center"/>
          </w:tcPr>
          <w:p w:rsidR="00A91B15" w:rsidRPr="00106CD1" w:rsidRDefault="00A91B15" w:rsidP="00731437">
            <w:pPr>
              <w:spacing w:after="0" w:line="240" w:lineRule="auto"/>
              <w:jc w:val="center"/>
              <w:rPr>
                <w:b/>
                <w:color w:val="3366CC"/>
                <w:sz w:val="56"/>
                <w:lang w:val="es-ES_tradnl"/>
              </w:rPr>
            </w:pPr>
            <w:r w:rsidRPr="00106CD1">
              <w:rPr>
                <w:b/>
                <w:color w:val="3366CC"/>
                <w:sz w:val="56"/>
                <w:lang w:val="es-ES_tradnl"/>
              </w:rPr>
              <w:lastRenderedPageBreak/>
              <w:t>1.</w:t>
            </w:r>
          </w:p>
          <w:p w:rsidR="00A91B15" w:rsidRPr="0065327C" w:rsidRDefault="00A91B15" w:rsidP="00731437">
            <w:pPr>
              <w:spacing w:after="0" w:line="240" w:lineRule="auto"/>
              <w:jc w:val="center"/>
              <w:rPr>
                <w:lang w:val="es-ES_tradnl"/>
              </w:rPr>
            </w:pPr>
            <w:r w:rsidRPr="0065327C">
              <w:rPr>
                <w:lang w:val="es-ES_tradnl"/>
              </w:rPr>
              <w:t xml:space="preserve">La Contraloría General de la República privilegia la participación ciudadana en el control fiscal como una estrategia decisiva </w:t>
            </w:r>
            <w:r w:rsidRPr="0065327C">
              <w:rPr>
                <w:u w:val="single"/>
                <w:lang w:val="es-ES_tradnl"/>
              </w:rPr>
              <w:t>para el buen uso de los recursos públicos.</w:t>
            </w:r>
            <w:r w:rsidRPr="0065327C">
              <w:rPr>
                <w:lang w:val="es-ES_tradnl"/>
              </w:rPr>
              <w:t xml:space="preserve"> Usted podrá denunciar hechos o conductas por un posible </w:t>
            </w:r>
            <w:r w:rsidRPr="0065327C">
              <w:rPr>
                <w:u w:val="single"/>
                <w:lang w:val="es-ES_tradnl"/>
              </w:rPr>
              <w:t xml:space="preserve">manejo irregular de los bienes o fondos </w:t>
            </w:r>
            <w:r w:rsidR="00240630" w:rsidRPr="0065327C">
              <w:rPr>
                <w:u w:val="single"/>
                <w:lang w:val="es-ES_tradnl"/>
              </w:rPr>
              <w:t>públicos</w:t>
            </w:r>
            <w:r w:rsidR="00240630" w:rsidRPr="0065327C">
              <w:rPr>
                <w:lang w:val="es-ES_tradnl"/>
              </w:rPr>
              <w:t> ante</w:t>
            </w:r>
            <w:r w:rsidRPr="0065327C">
              <w:rPr>
                <w:lang w:val="es-ES_tradnl"/>
              </w:rPr>
              <w:t xml:space="preserve"> </w:t>
            </w:r>
            <w:r w:rsidR="00240630" w:rsidRPr="0065327C">
              <w:rPr>
                <w:lang w:val="es-ES_tradnl"/>
              </w:rPr>
              <w:t>este ente</w:t>
            </w:r>
            <w:r w:rsidRPr="0065327C">
              <w:rPr>
                <w:lang w:val="es-ES_tradnl"/>
              </w:rPr>
              <w:t xml:space="preserve"> de Control Fiscal. Si desea hacerlo, podrá contactarse al PBX 518 7000 Ext. 21014 – 21015 en Bogotá o escribir al correo </w:t>
            </w:r>
            <w:hyperlink r:id="rId24" w:history="1">
              <w:r w:rsidRPr="0065327C">
                <w:rPr>
                  <w:lang w:val="es-ES_tradnl"/>
                </w:rPr>
                <w:t>cgr@contraloria.gov.co</w:t>
              </w:r>
            </w:hyperlink>
            <w:r w:rsidRPr="0065327C">
              <w:rPr>
                <w:lang w:val="es-ES_tradnl"/>
              </w:rPr>
              <w:t xml:space="preserve">. Para mayor información lo invitamos a visitar la siguiente página: </w:t>
            </w:r>
            <w:hyperlink r:id="rId25" w:history="1">
              <w:r w:rsidRPr="0065327C">
                <w:rPr>
                  <w:rStyle w:val="Hipervnculo"/>
                  <w:lang w:val="es-ES_tradnl"/>
                </w:rPr>
                <w:t>http://www.contraloria.gov.co/web/guest/atencion-al-ciudadano/denuncias-y-otras-solicitudes-pqrd</w:t>
              </w:r>
            </w:hyperlink>
          </w:p>
        </w:tc>
        <w:tc>
          <w:tcPr>
            <w:tcW w:w="2633" w:type="pct"/>
            <w:shd w:val="clear" w:color="auto" w:fill="F2F2F2"/>
            <w:vAlign w:val="center"/>
          </w:tcPr>
          <w:p w:rsidR="00A91B15" w:rsidRPr="00106CD1" w:rsidRDefault="00A91B15" w:rsidP="00731437">
            <w:pPr>
              <w:spacing w:after="0" w:line="240" w:lineRule="auto"/>
              <w:jc w:val="center"/>
              <w:rPr>
                <w:b/>
                <w:color w:val="3366CC"/>
                <w:sz w:val="56"/>
                <w:lang w:val="es-ES_tradnl"/>
              </w:rPr>
            </w:pPr>
            <w:r w:rsidRPr="00106CD1">
              <w:rPr>
                <w:b/>
                <w:color w:val="3366CC"/>
                <w:sz w:val="56"/>
                <w:lang w:val="es-ES_tradnl"/>
              </w:rPr>
              <w:t>2.</w:t>
            </w:r>
          </w:p>
          <w:p w:rsidR="000D6AB9" w:rsidRDefault="000D6AB9" w:rsidP="000D6AB9">
            <w:pPr>
              <w:rPr>
                <w:lang w:val="es-ES_tradnl"/>
              </w:rPr>
            </w:pPr>
            <w:r>
              <w:rPr>
                <w:lang w:val="es-ES_tradnl"/>
              </w:rPr>
              <w:t xml:space="preserve">La Procuraduría General de la Nación, salvaguarda el ordenamiento jurídico, vigila la garantía de los derechos y el cumplimiento de los deberes y el desempeño integro de los </w:t>
            </w:r>
            <w:r>
              <w:rPr>
                <w:u w:val="single"/>
                <w:lang w:val="es-ES_tradnl"/>
              </w:rPr>
              <w:t>servidores públicos</w:t>
            </w:r>
            <w:r>
              <w:rPr>
                <w:lang w:val="es-ES_tradnl"/>
              </w:rPr>
              <w:t xml:space="preserve"> que pueden terminar en sanciones disciplinarias. Si conoce de algún acto irregular de un servidor público denúncielo en el siguiente enlace: </w:t>
            </w:r>
            <w:hyperlink r:id="rId26" w:history="1">
              <w:r>
                <w:rPr>
                  <w:rStyle w:val="Hipervnculo"/>
                  <w:lang w:val="es-ES_tradnl"/>
                </w:rPr>
                <w:t>https://www.procuraduria.gov.co/portal/index.jsp?option=co.gov.pgn.portal.frontend.component.pagefactory.DenunciaImplAcuerdoPazComponentPageFactory</w:t>
              </w:r>
            </w:hyperlink>
            <w:r>
              <w:rPr>
                <w:lang w:val="es-ES_tradnl"/>
              </w:rPr>
              <w:t xml:space="preserve">  o escriba al siguiente correo electrónico: </w:t>
            </w:r>
            <w:hyperlink r:id="rId27" w:tgtFrame="_blank" w:history="1">
              <w:r>
                <w:rPr>
                  <w:rStyle w:val="Hipervnculo"/>
                  <w:lang w:val="es-ES_tradnl"/>
                </w:rPr>
                <w:t>quejas@procuraduria.gov.co</w:t>
              </w:r>
            </w:hyperlink>
            <w:r>
              <w:rPr>
                <w:rStyle w:val="Hipervnculo"/>
                <w:lang w:val="es-ES_tradnl"/>
              </w:rPr>
              <w:t xml:space="preserve"> o </w:t>
            </w:r>
          </w:p>
          <w:p w:rsidR="000D6AB9" w:rsidRDefault="000D6AB9" w:rsidP="000D6AB9">
            <w:pPr>
              <w:rPr>
                <w:rStyle w:val="Hipervnculo"/>
              </w:rPr>
            </w:pPr>
            <w:r>
              <w:rPr>
                <w:lang w:val="es-ES_tradnl"/>
              </w:rPr>
              <w:t>Línea gratuita nacional:</w:t>
            </w:r>
            <w:r>
              <w:rPr>
                <w:rStyle w:val="Hipervnculo"/>
                <w:lang w:val="es-ES_tradnl"/>
              </w:rPr>
              <w:t xml:space="preserve"> </w:t>
            </w:r>
            <w:hyperlink r:id="rId28" w:history="1">
              <w:r>
                <w:rPr>
                  <w:rStyle w:val="Hipervnculo"/>
                  <w:lang w:val="es-ES_tradnl"/>
                </w:rPr>
                <w:t>01 8000 940 808</w:t>
              </w:r>
            </w:hyperlink>
          </w:p>
          <w:p w:rsidR="00A91B15" w:rsidRPr="0065327C" w:rsidRDefault="00A91B15" w:rsidP="00731437">
            <w:pPr>
              <w:spacing w:after="0" w:line="240" w:lineRule="auto"/>
              <w:jc w:val="center"/>
              <w:rPr>
                <w:lang w:val="es-ES_tradnl"/>
              </w:rPr>
            </w:pPr>
          </w:p>
        </w:tc>
      </w:tr>
      <w:tr w:rsidR="00A91B15" w:rsidRPr="0065327C" w:rsidTr="000D6AB9">
        <w:trPr>
          <w:trHeight w:val="3156"/>
        </w:trPr>
        <w:tc>
          <w:tcPr>
            <w:tcW w:w="2367" w:type="pct"/>
            <w:shd w:val="clear" w:color="auto" w:fill="F2F2F2"/>
            <w:vAlign w:val="center"/>
          </w:tcPr>
          <w:p w:rsidR="00A91B15" w:rsidRPr="00E27F1D" w:rsidRDefault="00A91B15" w:rsidP="00731437">
            <w:pPr>
              <w:spacing w:after="0" w:line="240" w:lineRule="auto"/>
              <w:jc w:val="center"/>
              <w:rPr>
                <w:color w:val="3366CC"/>
                <w:sz w:val="56"/>
                <w:u w:val="single"/>
                <w:lang w:val="es-ES_tradnl"/>
              </w:rPr>
            </w:pPr>
            <w:r w:rsidRPr="00E27F1D">
              <w:rPr>
                <w:color w:val="3366CC"/>
                <w:sz w:val="56"/>
                <w:u w:val="single"/>
                <w:lang w:val="es-ES_tradnl"/>
              </w:rPr>
              <w:t>3.</w:t>
            </w:r>
          </w:p>
          <w:p w:rsidR="00A91B15" w:rsidRPr="00E27F1D" w:rsidRDefault="00A91B15" w:rsidP="00731437">
            <w:pPr>
              <w:spacing w:after="0" w:line="240" w:lineRule="auto"/>
              <w:jc w:val="center"/>
              <w:rPr>
                <w:u w:val="single"/>
                <w:lang w:val="es-ES_tradnl"/>
              </w:rPr>
            </w:pPr>
            <w:r w:rsidRPr="00E27F1D">
              <w:rPr>
                <w:u w:val="single"/>
                <w:lang w:val="es-ES_tradnl"/>
              </w:rPr>
              <w:t xml:space="preserve">La Fiscalía, es el ente investigador de actos de corrupción que pueden resultar en una sentencia proferida por el juez relativo a conductas penales. Si conoce de algún acto irregular denúncielo a: </w:t>
            </w:r>
            <w:r w:rsidRPr="00E27F1D">
              <w:rPr>
                <w:rFonts w:eastAsia="Times New Roman"/>
                <w:u w:val="single"/>
                <w:lang w:val="es-ES_tradnl"/>
              </w:rPr>
              <w:t>Centro de contacto de la Fiscalía General de la Nación llamando a los números 5702000 opción 7 en Bogotá, 018000919748 o 122  para el resto del país y a través de la denuncia virtual  en la página web de la Fiscalía General de la Nación y de la Policía Nacional</w:t>
            </w:r>
          </w:p>
        </w:tc>
        <w:tc>
          <w:tcPr>
            <w:tcW w:w="2633" w:type="pct"/>
            <w:shd w:val="clear" w:color="auto" w:fill="F2F2F2"/>
            <w:vAlign w:val="center"/>
          </w:tcPr>
          <w:p w:rsidR="00A91B15" w:rsidRPr="00E27F1D" w:rsidRDefault="00A91B15" w:rsidP="00731437">
            <w:pPr>
              <w:spacing w:after="0" w:line="240" w:lineRule="auto"/>
              <w:jc w:val="center"/>
              <w:rPr>
                <w:color w:val="3366CC"/>
                <w:sz w:val="56"/>
                <w:u w:val="single"/>
                <w:lang w:val="es-ES_tradnl"/>
              </w:rPr>
            </w:pPr>
            <w:r w:rsidRPr="00E27F1D">
              <w:rPr>
                <w:color w:val="3366CC"/>
                <w:sz w:val="56"/>
                <w:u w:val="single"/>
                <w:lang w:val="es-ES_tradnl"/>
              </w:rPr>
              <w:t>4.</w:t>
            </w:r>
          </w:p>
          <w:p w:rsidR="00A91B15" w:rsidRPr="00E27F1D" w:rsidRDefault="00A91B15" w:rsidP="00E27F1D">
            <w:pPr>
              <w:spacing w:after="0" w:line="240" w:lineRule="auto"/>
              <w:jc w:val="center"/>
              <w:rPr>
                <w:u w:val="single"/>
                <w:lang w:val="es-ES_tradnl"/>
              </w:rPr>
            </w:pPr>
            <w:r w:rsidRPr="00E27F1D">
              <w:rPr>
                <w:u w:val="single"/>
                <w:lang w:val="es-ES_tradnl"/>
              </w:rPr>
              <w:t xml:space="preserve">Mecanismos de la entidad para ponerse en contacto: </w:t>
            </w:r>
          </w:p>
          <w:p w:rsidR="00E27F1D" w:rsidRPr="00E27F1D" w:rsidRDefault="00E27F1D" w:rsidP="00E27F1D">
            <w:pPr>
              <w:spacing w:after="0" w:line="240" w:lineRule="auto"/>
              <w:rPr>
                <w:b/>
                <w:color w:val="3366CC"/>
                <w:sz w:val="24"/>
                <w:szCs w:val="24"/>
                <w:u w:val="single"/>
                <w:lang w:val="es-ES_tradnl"/>
              </w:rPr>
            </w:pPr>
            <w:r w:rsidRPr="00E27F1D">
              <w:rPr>
                <w:b/>
                <w:color w:val="3366CC"/>
                <w:sz w:val="24"/>
                <w:szCs w:val="24"/>
                <w:u w:val="single"/>
                <w:lang w:val="es-ES_tradnl"/>
              </w:rPr>
              <w:t xml:space="preserve">1.Canal virtual: </w:t>
            </w:r>
          </w:p>
          <w:tbl>
            <w:tblPr>
              <w:tblW w:w="4975" w:type="dxa"/>
              <w:tblBorders>
                <w:top w:val="nil"/>
                <w:left w:val="nil"/>
                <w:bottom w:val="nil"/>
                <w:right w:val="nil"/>
              </w:tblBorders>
              <w:tblLayout w:type="fixed"/>
              <w:tblLook w:val="0000" w:firstRow="0" w:lastRow="0" w:firstColumn="0" w:lastColumn="0" w:noHBand="0" w:noVBand="0"/>
            </w:tblPr>
            <w:tblGrid>
              <w:gridCol w:w="4975"/>
            </w:tblGrid>
            <w:tr w:rsidR="00E27F1D" w:rsidRPr="00E27F1D" w:rsidTr="00E27F1D">
              <w:trPr>
                <w:trHeight w:val="90"/>
              </w:trPr>
              <w:tc>
                <w:tcPr>
                  <w:tcW w:w="4975" w:type="dxa"/>
                </w:tcPr>
                <w:p w:rsidR="00E27F1D" w:rsidRPr="00A17305" w:rsidRDefault="00E27F1D" w:rsidP="00A17305">
                  <w:pPr>
                    <w:pStyle w:val="Prrafodelista"/>
                    <w:numPr>
                      <w:ilvl w:val="0"/>
                      <w:numId w:val="17"/>
                    </w:numPr>
                    <w:spacing w:after="0" w:line="240" w:lineRule="auto"/>
                    <w:rPr>
                      <w:u w:val="single"/>
                    </w:rPr>
                  </w:pPr>
                  <w:r w:rsidRPr="00A17305">
                    <w:rPr>
                      <w:lang w:val="es-ES_tradnl"/>
                    </w:rPr>
                    <w:t xml:space="preserve">El ciudadano puede presentar y radicar las consultas, quejas, reclamos, solicitudes de información, sugerencias y felicitaciones, a través de la página web del Ministerio, en el siguiente enlace: </w:t>
                  </w:r>
                  <w:r w:rsidRPr="00A17305">
                    <w:rPr>
                      <w:rStyle w:val="Hipervnculo"/>
                      <w:lang w:val="es-ES_tradnl"/>
                    </w:rPr>
                    <w:t>https://gestiondocumental.mincit.gov.co/gestiondoc/validacion.asp</w:t>
                  </w:r>
                </w:p>
              </w:tc>
            </w:tr>
          </w:tbl>
          <w:p w:rsidR="00575408" w:rsidRPr="00575408" w:rsidRDefault="00E27F1D" w:rsidP="00366CF2">
            <w:pPr>
              <w:pStyle w:val="Prrafodelista"/>
              <w:numPr>
                <w:ilvl w:val="0"/>
                <w:numId w:val="19"/>
              </w:numPr>
              <w:spacing w:after="0" w:line="240" w:lineRule="auto"/>
              <w:jc w:val="both"/>
              <w:rPr>
                <w:u w:val="single"/>
              </w:rPr>
            </w:pPr>
            <w:r w:rsidRPr="00A17305">
              <w:t>A</w:t>
            </w:r>
            <w:r w:rsidR="00575408">
              <w:t>dicionalmente, a</w:t>
            </w:r>
            <w:r w:rsidRPr="00A17305">
              <w:t xml:space="preserve"> través del correo</w:t>
            </w:r>
            <w:r w:rsidR="00A17305" w:rsidRPr="00A17305">
              <w:t xml:space="preserve"> </w:t>
            </w:r>
            <w:r w:rsidR="00A17305" w:rsidRPr="00575408">
              <w:t>electrónico</w:t>
            </w:r>
            <w:r w:rsidR="00575408">
              <w:t xml:space="preserve"> </w:t>
            </w:r>
            <w:hyperlink r:id="rId29" w:history="1">
              <w:r w:rsidR="00A17305" w:rsidRPr="00204F78">
                <w:rPr>
                  <w:rStyle w:val="Hipervnculo"/>
                </w:rPr>
                <w:t>info@mincit.gov.co</w:t>
              </w:r>
            </w:hyperlink>
            <w:r w:rsidR="00A17305" w:rsidRPr="00A17305">
              <w:rPr>
                <w:u w:val="single"/>
              </w:rPr>
              <w:t>,</w:t>
            </w:r>
            <w:r w:rsidR="00A17305" w:rsidRPr="00A17305">
              <w:t xml:space="preserve"> los ciudadanos </w:t>
            </w:r>
            <w:r w:rsidRPr="00A17305">
              <w:t xml:space="preserve"> </w:t>
            </w:r>
            <w:r w:rsidR="00E1137C">
              <w:t>pueden presentar: denun</w:t>
            </w:r>
            <w:r w:rsidR="00575408">
              <w:t xml:space="preserve">cias anónimas y también remitir quejas, reclamos, solicitudes de información, sugerencias y felicitaciones. </w:t>
            </w:r>
          </w:p>
          <w:p w:rsidR="00575408" w:rsidRPr="00575408" w:rsidRDefault="00575408" w:rsidP="00366CF2">
            <w:pPr>
              <w:pStyle w:val="Prrafodelista"/>
              <w:numPr>
                <w:ilvl w:val="0"/>
                <w:numId w:val="19"/>
              </w:numPr>
              <w:spacing w:after="0" w:line="240" w:lineRule="auto"/>
              <w:jc w:val="both"/>
              <w:rPr>
                <w:u w:val="single"/>
              </w:rPr>
            </w:pPr>
            <w:r>
              <w:t xml:space="preserve">Radicar para la correspondencia virtual: los ciudadanos pueden registrar sus documentos en el siguiente enlace: </w:t>
            </w:r>
            <w:hyperlink r:id="rId30" w:history="1">
              <w:r w:rsidRPr="00204F78">
                <w:rPr>
                  <w:rStyle w:val="Hipervnculo"/>
                </w:rPr>
                <w:t>correspondenciavirtual@mincit.gov.co</w:t>
              </w:r>
            </w:hyperlink>
          </w:p>
          <w:p w:rsidR="00575408" w:rsidRPr="00575408" w:rsidRDefault="00575408" w:rsidP="00575408">
            <w:pPr>
              <w:spacing w:after="0" w:line="240" w:lineRule="auto"/>
              <w:jc w:val="both"/>
              <w:rPr>
                <w:b/>
                <w:color w:val="3366CC"/>
                <w:sz w:val="24"/>
                <w:szCs w:val="24"/>
                <w:u w:val="single"/>
                <w:lang w:val="es-ES_tradnl"/>
              </w:rPr>
            </w:pPr>
            <w:r w:rsidRPr="00575408">
              <w:rPr>
                <w:b/>
                <w:color w:val="3366CC"/>
                <w:sz w:val="24"/>
                <w:szCs w:val="24"/>
                <w:u w:val="single"/>
                <w:lang w:val="es-ES_tradnl"/>
              </w:rPr>
              <w:t>2. Canal presencial:</w:t>
            </w:r>
          </w:p>
          <w:p w:rsidR="00575408" w:rsidRPr="00575408" w:rsidRDefault="00575408" w:rsidP="00366CF2">
            <w:pPr>
              <w:pStyle w:val="Prrafodelista"/>
              <w:numPr>
                <w:ilvl w:val="0"/>
                <w:numId w:val="19"/>
              </w:numPr>
              <w:spacing w:after="0" w:line="240" w:lineRule="auto"/>
              <w:jc w:val="both"/>
              <w:rPr>
                <w:rStyle w:val="Hipervnculo"/>
                <w:color w:val="auto"/>
              </w:rPr>
            </w:pPr>
            <w:r w:rsidRPr="00575408">
              <w:t>El ciudadano puede acudir a las siguientes sedes nacionales y en el exterior del Ministerio las cuales pueden ser consultadas en el siguiente enlace:</w:t>
            </w:r>
            <w:r>
              <w:rPr>
                <w:u w:val="single"/>
              </w:rPr>
              <w:t xml:space="preserve"> </w:t>
            </w:r>
            <w:hyperlink r:id="rId31" w:history="1">
              <w:r w:rsidR="001C4B1B">
                <w:rPr>
                  <w:rStyle w:val="Hipervnculo"/>
                </w:rPr>
                <w:t>http://www.mincit.gov.co/servicio-al-ciudadano</w:t>
              </w:r>
            </w:hyperlink>
          </w:p>
          <w:p w:rsidR="00B35595" w:rsidRPr="00B35595" w:rsidRDefault="00B35595" w:rsidP="00366CF2">
            <w:pPr>
              <w:pStyle w:val="Prrafodelista"/>
              <w:numPr>
                <w:ilvl w:val="0"/>
                <w:numId w:val="19"/>
              </w:numPr>
              <w:spacing w:after="0" w:line="240" w:lineRule="auto"/>
              <w:jc w:val="both"/>
              <w:rPr>
                <w:u w:val="single"/>
              </w:rPr>
            </w:pPr>
            <w:r>
              <w:t>El C</w:t>
            </w:r>
            <w:r w:rsidR="00575408">
              <w:t>iudadano puede radicar PQRs en los buzones físicos ubicados en cada</w:t>
            </w:r>
            <w:r>
              <w:t xml:space="preserve"> piso de las sedes del MinComercio:</w:t>
            </w:r>
            <w:r w:rsidR="00865A5F">
              <w:t xml:space="preserve"> </w:t>
            </w:r>
          </w:p>
          <w:p w:rsidR="00575408" w:rsidRPr="00B35595" w:rsidRDefault="00B35595" w:rsidP="00B35595">
            <w:pPr>
              <w:pStyle w:val="Prrafodelista"/>
              <w:spacing w:after="0" w:line="240" w:lineRule="auto"/>
              <w:jc w:val="both"/>
              <w:rPr>
                <w:u w:val="single"/>
              </w:rPr>
            </w:pPr>
            <w:r>
              <w:t>Ca</w:t>
            </w:r>
            <w:r w:rsidR="00865A5F">
              <w:t>lle 28 No.13 A-15, pisos 1,</w:t>
            </w:r>
            <w:r>
              <w:t xml:space="preserve"> </w:t>
            </w:r>
            <w:r w:rsidR="00865A5F">
              <w:t>2,</w:t>
            </w:r>
            <w:r>
              <w:t xml:space="preserve"> </w:t>
            </w:r>
            <w:r w:rsidR="00865A5F">
              <w:t>3,</w:t>
            </w:r>
            <w:r>
              <w:t xml:space="preserve"> </w:t>
            </w:r>
            <w:r w:rsidR="00865A5F">
              <w:t>4,</w:t>
            </w:r>
            <w:r>
              <w:t xml:space="preserve"> </w:t>
            </w:r>
            <w:r w:rsidR="00865A5F">
              <w:t>5,</w:t>
            </w:r>
            <w:r>
              <w:t xml:space="preserve"> </w:t>
            </w:r>
            <w:r w:rsidR="00865A5F">
              <w:t>6,</w:t>
            </w:r>
            <w:r>
              <w:t xml:space="preserve"> </w:t>
            </w:r>
            <w:r w:rsidR="00865A5F">
              <w:t>7,</w:t>
            </w:r>
            <w:r>
              <w:t xml:space="preserve"> </w:t>
            </w:r>
            <w:r w:rsidR="00865A5F">
              <w:t>9,</w:t>
            </w:r>
            <w:r>
              <w:t xml:space="preserve"> </w:t>
            </w:r>
            <w:r w:rsidR="00865A5F">
              <w:t>16,</w:t>
            </w:r>
            <w:r>
              <w:t xml:space="preserve"> </w:t>
            </w:r>
            <w:r w:rsidR="00865A5F">
              <w:t>18</w:t>
            </w:r>
            <w:r w:rsidR="00575408">
              <w:t xml:space="preserve">. </w:t>
            </w:r>
          </w:p>
          <w:p w:rsidR="00B35595" w:rsidRDefault="00B35595" w:rsidP="00B35595">
            <w:pPr>
              <w:pStyle w:val="Prrafodelista"/>
              <w:spacing w:after="0" w:line="240" w:lineRule="auto"/>
              <w:jc w:val="both"/>
            </w:pPr>
            <w:r>
              <w:t xml:space="preserve">Sede Edifico Palma Real: </w:t>
            </w:r>
          </w:p>
          <w:p w:rsidR="00B35595" w:rsidRDefault="00B35595" w:rsidP="00B35595">
            <w:pPr>
              <w:pStyle w:val="Prrafodelista"/>
              <w:spacing w:after="0" w:line="240" w:lineRule="auto"/>
              <w:jc w:val="both"/>
            </w:pPr>
            <w:r>
              <w:t xml:space="preserve">Carrera 13 No.28-01 Pisos 5, 6, 8, 9. </w:t>
            </w:r>
          </w:p>
          <w:p w:rsidR="001C4B1B" w:rsidRPr="00575408" w:rsidRDefault="001C4B1B" w:rsidP="00B35595">
            <w:pPr>
              <w:pStyle w:val="Prrafodelista"/>
              <w:spacing w:after="0" w:line="240" w:lineRule="auto"/>
              <w:jc w:val="both"/>
              <w:rPr>
                <w:u w:val="single"/>
              </w:rPr>
            </w:pPr>
          </w:p>
          <w:p w:rsidR="001C4B1B" w:rsidRDefault="0093655E" w:rsidP="00387361">
            <w:pPr>
              <w:spacing w:after="0" w:line="240" w:lineRule="auto"/>
              <w:jc w:val="both"/>
            </w:pPr>
            <w:r>
              <w:t>El Ciudadano puede obtener a</w:t>
            </w:r>
            <w:r w:rsidR="00575408" w:rsidRPr="00792CBD">
              <w:t>tención personalizada a través del Grup</w:t>
            </w:r>
            <w:r w:rsidR="001C4B1B">
              <w:t>o de Atención al Ciudadano-GAC</w:t>
            </w:r>
            <w:r>
              <w:t xml:space="preserve"> en la </w:t>
            </w:r>
            <w:r>
              <w:t>Calle 28 No.13 A-</w:t>
            </w:r>
            <w:r>
              <w:t xml:space="preserve">15, primer piso; </w:t>
            </w:r>
            <w:bookmarkStart w:id="0" w:name="_GoBack"/>
            <w:bookmarkEnd w:id="0"/>
            <w:r w:rsidR="00575408" w:rsidRPr="00792CBD">
              <w:t>obtiene orientación en relación con los planes, programas, proyectos y trámites de</w:t>
            </w:r>
            <w:r w:rsidR="00F3161E">
              <w:t xml:space="preserve">l Ministerio. </w:t>
            </w:r>
          </w:p>
          <w:p w:rsidR="00387361" w:rsidRPr="00792CBD" w:rsidRDefault="00387361" w:rsidP="00387361">
            <w:pPr>
              <w:spacing w:after="0" w:line="240" w:lineRule="auto"/>
              <w:jc w:val="both"/>
              <w:rPr>
                <w:b/>
                <w:color w:val="3366CC"/>
                <w:sz w:val="24"/>
                <w:szCs w:val="24"/>
                <w:u w:val="single"/>
                <w:lang w:val="es-ES_tradnl"/>
              </w:rPr>
            </w:pPr>
            <w:r w:rsidRPr="00792CBD">
              <w:rPr>
                <w:b/>
                <w:color w:val="3366CC"/>
                <w:sz w:val="24"/>
                <w:szCs w:val="24"/>
                <w:u w:val="single"/>
                <w:lang w:val="es-ES_tradnl"/>
              </w:rPr>
              <w:t>3. Canal telefónico:</w:t>
            </w:r>
          </w:p>
          <w:p w:rsidR="00865A5F" w:rsidRPr="001F2D78" w:rsidRDefault="00952828" w:rsidP="00366CF2">
            <w:pPr>
              <w:pStyle w:val="Prrafodelista"/>
              <w:numPr>
                <w:ilvl w:val="0"/>
                <w:numId w:val="19"/>
              </w:numPr>
              <w:spacing w:after="0" w:line="240" w:lineRule="auto"/>
            </w:pPr>
            <w:r w:rsidRPr="001F2D78">
              <w:rPr>
                <w:rFonts w:hint="eastAsia"/>
              </w:rPr>
              <w:t>PBX 6067676</w:t>
            </w:r>
            <w:r w:rsidR="00865A5F" w:rsidRPr="001F2D78">
              <w:rPr>
                <w:rFonts w:hint="eastAsia"/>
              </w:rPr>
              <w:t xml:space="preserve"> Grupo de </w:t>
            </w:r>
            <w:r w:rsidR="00865A5F" w:rsidRPr="001F2D78">
              <w:t>Atenci</w:t>
            </w:r>
            <w:r w:rsidR="00865A5F" w:rsidRPr="001F2D78">
              <w:rPr>
                <w:rFonts w:hint="cs"/>
              </w:rPr>
              <w:t>ó</w:t>
            </w:r>
            <w:r w:rsidR="00865A5F" w:rsidRPr="001F2D78">
              <w:t>n</w:t>
            </w:r>
            <w:r w:rsidR="00865A5F" w:rsidRPr="001F2D78">
              <w:rPr>
                <w:rFonts w:hint="eastAsia"/>
              </w:rPr>
              <w:t xml:space="preserve"> al Ciudadano </w:t>
            </w:r>
            <w:r w:rsidR="00865A5F" w:rsidRPr="001F2D78">
              <w:t>ext.</w:t>
            </w:r>
            <w:r w:rsidR="00865A5F" w:rsidRPr="001F2D78">
              <w:rPr>
                <w:rFonts w:hint="eastAsia"/>
              </w:rPr>
              <w:t xml:space="preserve"> 1244, </w:t>
            </w:r>
            <w:r w:rsidRPr="001F2D78">
              <w:rPr>
                <w:rFonts w:hint="eastAsia"/>
              </w:rPr>
              <w:t>1276</w:t>
            </w:r>
            <w:r w:rsidRPr="001F2D78">
              <w:t xml:space="preserve">, </w:t>
            </w:r>
            <w:r w:rsidR="00865A5F" w:rsidRPr="001F2D78">
              <w:rPr>
                <w:rFonts w:hint="eastAsia"/>
              </w:rPr>
              <w:t xml:space="preserve">1299, </w:t>
            </w:r>
            <w:r w:rsidRPr="001F2D78">
              <w:rPr>
                <w:rFonts w:hint="eastAsia"/>
              </w:rPr>
              <w:t>1337</w:t>
            </w:r>
            <w:r w:rsidRPr="001F2D78">
              <w:t xml:space="preserve">, </w:t>
            </w:r>
            <w:r w:rsidR="00865A5F" w:rsidRPr="001F2D78">
              <w:rPr>
                <w:rFonts w:hint="eastAsia"/>
              </w:rPr>
              <w:t xml:space="preserve">1537, </w:t>
            </w:r>
            <w:r w:rsidRPr="001F2D78">
              <w:rPr>
                <w:rFonts w:hint="eastAsia"/>
              </w:rPr>
              <w:t>1569</w:t>
            </w:r>
            <w:r w:rsidRPr="001F2D78">
              <w:t xml:space="preserve">, </w:t>
            </w:r>
            <w:r w:rsidR="00865A5F" w:rsidRPr="001F2D78">
              <w:rPr>
                <w:rFonts w:hint="eastAsia"/>
              </w:rPr>
              <w:t xml:space="preserve">2153, </w:t>
            </w:r>
            <w:r w:rsidRPr="001F2D78">
              <w:t>2405</w:t>
            </w:r>
            <w:r w:rsidR="00865A5F" w:rsidRPr="001F2D78">
              <w:rPr>
                <w:rFonts w:hint="eastAsia"/>
              </w:rPr>
              <w:t>.</w:t>
            </w:r>
            <w:r w:rsidR="00865A5F" w:rsidRPr="001F2D78">
              <w:t xml:space="preserve"> </w:t>
            </w:r>
          </w:p>
          <w:p w:rsidR="00387361" w:rsidRDefault="00387361" w:rsidP="00366CF2">
            <w:pPr>
              <w:pStyle w:val="Prrafodelista"/>
              <w:numPr>
                <w:ilvl w:val="0"/>
                <w:numId w:val="19"/>
              </w:numPr>
              <w:spacing w:after="0" w:line="240" w:lineRule="auto"/>
              <w:jc w:val="both"/>
            </w:pPr>
            <w:r w:rsidRPr="001F2D78">
              <w:t>Línea gratuita de atención al usuario fuera de Bogotá</w:t>
            </w:r>
            <w:r w:rsidR="00792CBD" w:rsidRPr="001F2D78">
              <w:t>:</w:t>
            </w:r>
            <w:r w:rsidRPr="00792CBD">
              <w:t xml:space="preserve"> 018000958283</w:t>
            </w:r>
          </w:p>
          <w:p w:rsidR="00366CF2" w:rsidRPr="00366CF2" w:rsidRDefault="00366CF2" w:rsidP="00366CF2">
            <w:pPr>
              <w:pStyle w:val="Prrafodelista"/>
              <w:numPr>
                <w:ilvl w:val="0"/>
                <w:numId w:val="19"/>
              </w:numPr>
              <w:spacing w:after="0" w:line="240" w:lineRule="auto"/>
            </w:pPr>
            <w:r w:rsidRPr="00366CF2">
              <w:rPr>
                <w:rFonts w:hint="eastAsia"/>
              </w:rPr>
              <w:t>Fax 6069972</w:t>
            </w:r>
          </w:p>
          <w:p w:rsidR="00366CF2" w:rsidRPr="00366CF2" w:rsidRDefault="00366CF2" w:rsidP="00366CF2">
            <w:pPr>
              <w:pStyle w:val="Prrafodelista"/>
              <w:numPr>
                <w:ilvl w:val="0"/>
                <w:numId w:val="19"/>
              </w:numPr>
              <w:spacing w:after="0" w:line="240" w:lineRule="auto"/>
            </w:pPr>
            <w:r w:rsidRPr="00366CF2">
              <w:rPr>
                <w:rFonts w:hint="eastAsia"/>
              </w:rPr>
              <w:t xml:space="preserve">Ventanilla </w:t>
            </w:r>
            <w:r w:rsidRPr="00366CF2">
              <w:rPr>
                <w:rFonts w:hint="cs"/>
              </w:rPr>
              <w:t>Ú</w:t>
            </w:r>
            <w:r w:rsidRPr="00366CF2">
              <w:t>nica</w:t>
            </w:r>
            <w:r w:rsidRPr="00366CF2">
              <w:rPr>
                <w:rFonts w:hint="eastAsia"/>
              </w:rPr>
              <w:t xml:space="preserve"> de Comercio </w:t>
            </w:r>
            <w:r w:rsidRPr="00366CF2">
              <w:t>Exterior-VUCE</w:t>
            </w:r>
            <w:r w:rsidRPr="00366CF2">
              <w:rPr>
                <w:rFonts w:hint="cs"/>
              </w:rPr>
              <w:t> </w:t>
            </w:r>
            <w:hyperlink r:id="rId32" w:history="1">
              <w:r w:rsidRPr="00366CF2">
                <w:rPr>
                  <w:rFonts w:hint="eastAsia"/>
                </w:rPr>
                <w:t>www.vuce.gov.co</w:t>
              </w:r>
            </w:hyperlink>
            <w:r w:rsidRPr="00366CF2">
              <w:t>. PBX 6067676</w:t>
            </w:r>
            <w:r w:rsidRPr="00366CF2">
              <w:rPr>
                <w:rFonts w:hint="cs"/>
              </w:rPr>
              <w:t> </w:t>
            </w:r>
            <w:r w:rsidRPr="00366CF2">
              <w:t xml:space="preserve"> Ext. 2300. L</w:t>
            </w:r>
            <w:r w:rsidRPr="00366CF2">
              <w:rPr>
                <w:rFonts w:hint="cs"/>
              </w:rPr>
              <w:t>í</w:t>
            </w:r>
            <w:r w:rsidRPr="00366CF2">
              <w:t>nea gratuita fuera de Bogot</w:t>
            </w:r>
            <w:r w:rsidRPr="00366CF2">
              <w:rPr>
                <w:rFonts w:hint="cs"/>
              </w:rPr>
              <w:t>á</w:t>
            </w:r>
            <w:r w:rsidRPr="00366CF2">
              <w:t xml:space="preserve"> 018000944570</w:t>
            </w:r>
          </w:p>
          <w:p w:rsidR="00366CF2" w:rsidRPr="00366CF2" w:rsidRDefault="00366CF2" w:rsidP="00366CF2">
            <w:pPr>
              <w:pStyle w:val="Prrafodelista"/>
              <w:numPr>
                <w:ilvl w:val="0"/>
                <w:numId w:val="19"/>
              </w:numPr>
              <w:spacing w:after="0" w:line="240" w:lineRule="auto"/>
            </w:pPr>
            <w:r w:rsidRPr="00366CF2">
              <w:rPr>
                <w:rFonts w:hint="eastAsia"/>
              </w:rPr>
              <w:t xml:space="preserve">Registro Nacional de Turismo: PBX </w:t>
            </w:r>
            <w:r w:rsidRPr="00366CF2">
              <w:t>6067676</w:t>
            </w:r>
            <w:r w:rsidRPr="00366CF2">
              <w:rPr>
                <w:rFonts w:hint="cs"/>
              </w:rPr>
              <w:t> </w:t>
            </w:r>
            <w:r w:rsidRPr="00366CF2">
              <w:rPr>
                <w:rFonts w:hint="eastAsia"/>
              </w:rPr>
              <w:t xml:space="preserve"> </w:t>
            </w:r>
            <w:r w:rsidRPr="00366CF2">
              <w:t>ext.</w:t>
            </w:r>
            <w:r w:rsidRPr="00366CF2">
              <w:rPr>
                <w:rFonts w:hint="eastAsia"/>
              </w:rPr>
              <w:t xml:space="preserve"> 1359, 1609, 2488 y 2494</w:t>
            </w:r>
            <w:r w:rsidRPr="00366CF2">
              <w:t>.</w:t>
            </w:r>
          </w:p>
          <w:p w:rsidR="00366CF2" w:rsidRPr="00366CF2" w:rsidRDefault="00366CF2" w:rsidP="00366CF2">
            <w:pPr>
              <w:pStyle w:val="Prrafodelista"/>
              <w:numPr>
                <w:ilvl w:val="0"/>
                <w:numId w:val="19"/>
              </w:numPr>
              <w:spacing w:after="0" w:line="240" w:lineRule="auto"/>
              <w:jc w:val="both"/>
            </w:pPr>
            <w:r w:rsidRPr="00366CF2">
              <w:t>Atenci</w:t>
            </w:r>
            <w:r w:rsidRPr="00366CF2">
              <w:rPr>
                <w:rFonts w:hint="cs"/>
              </w:rPr>
              <w:t>ó</w:t>
            </w:r>
            <w:r w:rsidRPr="00366CF2">
              <w:t>n</w:t>
            </w:r>
            <w:r w:rsidRPr="00366CF2">
              <w:rPr>
                <w:rFonts w:hint="eastAsia"/>
              </w:rPr>
              <w:t xml:space="preserve"> a la </w:t>
            </w:r>
            <w:r w:rsidRPr="00366CF2">
              <w:t>Poblaci</w:t>
            </w:r>
            <w:r w:rsidRPr="00366CF2">
              <w:rPr>
                <w:rFonts w:hint="cs"/>
              </w:rPr>
              <w:t>ó</w:t>
            </w:r>
            <w:r w:rsidRPr="00366CF2">
              <w:t>n</w:t>
            </w:r>
            <w:r w:rsidRPr="00366CF2">
              <w:rPr>
                <w:rFonts w:hint="eastAsia"/>
              </w:rPr>
              <w:t xml:space="preserve"> de Especial </w:t>
            </w:r>
            <w:r w:rsidRPr="00366CF2">
              <w:t>Protecci</w:t>
            </w:r>
            <w:r w:rsidRPr="00366CF2">
              <w:rPr>
                <w:rFonts w:hint="cs"/>
              </w:rPr>
              <w:t>ó</w:t>
            </w:r>
            <w:r w:rsidRPr="00366CF2">
              <w:t>n</w:t>
            </w:r>
            <w:r w:rsidRPr="00366CF2">
              <w:rPr>
                <w:rFonts w:hint="eastAsia"/>
              </w:rPr>
              <w:t xml:space="preserve"> Constitucional: </w:t>
            </w:r>
            <w:r w:rsidRPr="00366CF2">
              <w:t>v</w:t>
            </w:r>
            <w:r w:rsidRPr="00366CF2">
              <w:rPr>
                <w:rFonts w:hint="cs"/>
              </w:rPr>
              <w:t>í</w:t>
            </w:r>
            <w:r w:rsidRPr="00366CF2">
              <w:t>ctima</w:t>
            </w:r>
            <w:r w:rsidRPr="00366CF2">
              <w:rPr>
                <w:rFonts w:hint="eastAsia"/>
              </w:rPr>
              <w:t xml:space="preserve"> de la violencia y Grupos </w:t>
            </w:r>
            <w:r w:rsidRPr="00366CF2">
              <w:t>Étnicos (</w:t>
            </w:r>
            <w:r w:rsidR="001F2D78">
              <w:rPr>
                <w:rFonts w:hint="eastAsia"/>
              </w:rPr>
              <w:t>C</w:t>
            </w:r>
            <w:r w:rsidRPr="00366CF2">
              <w:rPr>
                <w:rFonts w:hint="eastAsia"/>
              </w:rPr>
              <w:t xml:space="preserve">omunidades </w:t>
            </w:r>
            <w:r w:rsidR="001F2D78">
              <w:t>I</w:t>
            </w:r>
            <w:r w:rsidRPr="00366CF2">
              <w:t>nd</w:t>
            </w:r>
            <w:r w:rsidRPr="00366CF2">
              <w:rPr>
                <w:rFonts w:hint="cs"/>
              </w:rPr>
              <w:t>í</w:t>
            </w:r>
            <w:r w:rsidRPr="00366CF2">
              <w:t>genas,</w:t>
            </w:r>
            <w:r w:rsidR="001F2D78">
              <w:rPr>
                <w:rFonts w:hint="eastAsia"/>
              </w:rPr>
              <w:t xml:space="preserve"> Afrodescendientes, R</w:t>
            </w:r>
            <w:r w:rsidRPr="00366CF2">
              <w:rPr>
                <w:rFonts w:hint="eastAsia"/>
              </w:rPr>
              <w:t xml:space="preserve">aizales, </w:t>
            </w:r>
            <w:r w:rsidR="001F2D78">
              <w:t>P</w:t>
            </w:r>
            <w:r w:rsidR="001F2D78">
              <w:rPr>
                <w:rFonts w:hint="eastAsia"/>
              </w:rPr>
              <w:t>alenqueros y Pueblos Gitanos) y P</w:t>
            </w:r>
            <w:r w:rsidRPr="00366CF2">
              <w:rPr>
                <w:rFonts w:hint="eastAsia"/>
              </w:rPr>
              <w:t xml:space="preserve">obres extremos. </w:t>
            </w:r>
            <w:r w:rsidRPr="00366CF2">
              <w:rPr>
                <w:rFonts w:hint="cs"/>
              </w:rPr>
              <w:t> </w:t>
            </w:r>
            <w:r w:rsidRPr="00366CF2">
              <w:t>PBX</w:t>
            </w:r>
            <w:r w:rsidRPr="00366CF2">
              <w:rPr>
                <w:rFonts w:hint="eastAsia"/>
              </w:rPr>
              <w:t xml:space="preserve"> </w:t>
            </w:r>
            <w:r w:rsidRPr="00366CF2">
              <w:t>6067676</w:t>
            </w:r>
            <w:r w:rsidRPr="00366CF2">
              <w:rPr>
                <w:rFonts w:hint="cs"/>
              </w:rPr>
              <w:t> </w:t>
            </w:r>
            <w:r w:rsidRPr="00366CF2">
              <w:rPr>
                <w:rFonts w:hint="eastAsia"/>
              </w:rPr>
              <w:t xml:space="preserve"> </w:t>
            </w:r>
            <w:r w:rsidRPr="00366CF2">
              <w:t>ext.</w:t>
            </w:r>
            <w:r w:rsidRPr="00366CF2">
              <w:rPr>
                <w:rFonts w:hint="eastAsia"/>
              </w:rPr>
              <w:t xml:space="preserve"> 1721, 1356, 1352,</w:t>
            </w:r>
            <w:r w:rsidRPr="00366CF2">
              <w:t xml:space="preserve"> y</w:t>
            </w:r>
            <w:r w:rsidRPr="00366CF2">
              <w:rPr>
                <w:rFonts w:hint="eastAsia"/>
              </w:rPr>
              <w:t xml:space="preserve">  2456</w:t>
            </w:r>
            <w:r w:rsidR="001F2D78">
              <w:t>.</w:t>
            </w:r>
          </w:p>
          <w:p w:rsidR="00366CF2" w:rsidRPr="00366CF2" w:rsidRDefault="00366CF2" w:rsidP="00366CF2">
            <w:pPr>
              <w:numPr>
                <w:ilvl w:val="0"/>
                <w:numId w:val="19"/>
              </w:numPr>
              <w:spacing w:after="0" w:line="240" w:lineRule="auto"/>
            </w:pPr>
            <w:r w:rsidRPr="00366CF2">
              <w:t>Atenci</w:t>
            </w:r>
            <w:r w:rsidRPr="00366CF2">
              <w:rPr>
                <w:rFonts w:hint="cs"/>
              </w:rPr>
              <w:t>ó</w:t>
            </w:r>
            <w:r w:rsidRPr="00366CF2">
              <w:t>n</w:t>
            </w:r>
            <w:r w:rsidRPr="00366CF2">
              <w:rPr>
                <w:rFonts w:hint="eastAsia"/>
              </w:rPr>
              <w:t xml:space="preserve"> a </w:t>
            </w:r>
            <w:r w:rsidRPr="00366CF2">
              <w:t>poblaci</w:t>
            </w:r>
            <w:r w:rsidRPr="00366CF2">
              <w:rPr>
                <w:rFonts w:hint="cs"/>
              </w:rPr>
              <w:t>ó</w:t>
            </w:r>
            <w:r w:rsidRPr="00366CF2">
              <w:t>n</w:t>
            </w:r>
            <w:r w:rsidRPr="00366CF2">
              <w:rPr>
                <w:rFonts w:hint="eastAsia"/>
              </w:rPr>
              <w:t xml:space="preserve"> con discapacidad: 6067676 </w:t>
            </w:r>
            <w:r w:rsidRPr="00366CF2">
              <w:t>ext.</w:t>
            </w:r>
            <w:r w:rsidRPr="00366CF2">
              <w:rPr>
                <w:rFonts w:hint="eastAsia"/>
              </w:rPr>
              <w:t xml:space="preserve"> </w:t>
            </w:r>
            <w:r w:rsidRPr="00366CF2">
              <w:t xml:space="preserve"> 2344 </w:t>
            </w:r>
            <w:r w:rsidR="001F2D78">
              <w:t>–</w:t>
            </w:r>
            <w:r w:rsidRPr="00366CF2">
              <w:t xml:space="preserve"> 1279</w:t>
            </w:r>
            <w:r w:rsidR="001F2D78">
              <w:t>.</w:t>
            </w:r>
          </w:p>
          <w:p w:rsidR="00366CF2" w:rsidRPr="00792CBD" w:rsidRDefault="00366CF2" w:rsidP="00366CF2">
            <w:pPr>
              <w:spacing w:after="0" w:line="240" w:lineRule="auto"/>
              <w:ind w:left="360"/>
              <w:jc w:val="both"/>
            </w:pPr>
          </w:p>
        </w:tc>
      </w:tr>
    </w:tbl>
    <w:p w:rsidR="00C44B11" w:rsidRPr="007C490A" w:rsidRDefault="00C44B11" w:rsidP="00323668">
      <w:pPr>
        <w:spacing w:line="240" w:lineRule="auto"/>
        <w:rPr>
          <w:rFonts w:cs="Arial"/>
          <w:color w:val="0070C0"/>
          <w:sz w:val="32"/>
          <w:szCs w:val="32"/>
        </w:rPr>
      </w:pPr>
    </w:p>
    <w:sectPr w:rsidR="00C44B11" w:rsidRPr="007C490A" w:rsidSect="00A9393F">
      <w:headerReference w:type="even" r:id="rId33"/>
      <w:headerReference w:type="default" r:id="rId34"/>
      <w:footerReference w:type="default" r:id="rId35"/>
      <w:pgSz w:w="12240" w:h="15840"/>
      <w:pgMar w:top="993" w:right="1701" w:bottom="568"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234" w:rsidRDefault="00DD6234" w:rsidP="00DB4824">
      <w:pPr>
        <w:spacing w:after="0" w:line="240" w:lineRule="auto"/>
      </w:pPr>
      <w:r>
        <w:separator/>
      </w:r>
    </w:p>
  </w:endnote>
  <w:endnote w:type="continuationSeparator" w:id="0">
    <w:p w:rsidR="00DD6234" w:rsidRDefault="00DD6234" w:rsidP="00DB4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A39" w:rsidRDefault="00967A39" w:rsidP="00106CD1">
    <w:pPr>
      <w:pStyle w:val="Piedepgina"/>
      <w:jc w:val="right"/>
    </w:pPr>
    <w:r w:rsidRPr="00282D54">
      <w:rPr>
        <w:noProof/>
        <w:lang w:eastAsia="es-CO"/>
      </w:rPr>
      <w:drawing>
        <wp:inline distT="0" distB="0" distL="0" distR="0" wp14:anchorId="18C3A922" wp14:editId="714938E1">
          <wp:extent cx="1809750" cy="380699"/>
          <wp:effectExtent l="0" t="0" r="0" b="635"/>
          <wp:docPr id="60" name="Imagen 60" descr="C:\Users\angelicazamora\Desktop\Logo-Gobiern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icazamora\Desktop\Logo-Gobierno P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630" cy="385722"/>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234" w:rsidRDefault="00DD6234" w:rsidP="00DB4824">
      <w:pPr>
        <w:spacing w:after="0" w:line="240" w:lineRule="auto"/>
      </w:pPr>
      <w:r>
        <w:separator/>
      </w:r>
    </w:p>
  </w:footnote>
  <w:footnote w:type="continuationSeparator" w:id="0">
    <w:p w:rsidR="00DD6234" w:rsidRDefault="00DD6234" w:rsidP="00DB48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A39" w:rsidRDefault="00967A39" w:rsidP="00E16595">
    <w:pPr>
      <w:pStyle w:val="Encabezado"/>
    </w:pPr>
    <w:r>
      <w:rPr>
        <w:lang w:val="es-ES"/>
      </w:rPr>
      <w:t>[Escriba texto]</w:t>
    </w:r>
    <w:r>
      <w:rPr>
        <w:lang w:val="es-ES"/>
      </w:rPr>
      <w:tab/>
      <w:t>[Escriba texto]</w:t>
    </w:r>
    <w:r>
      <w:rPr>
        <w:lang w:val="es-ES"/>
      </w:rPr>
      <w:tab/>
      <w:t>[Escriba texto]</w:t>
    </w:r>
  </w:p>
  <w:p w:rsidR="00967A39" w:rsidRDefault="00967A3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A39" w:rsidRPr="003073D1" w:rsidRDefault="00967A39" w:rsidP="00540B1A">
    <w:pPr>
      <w:pStyle w:val="Encabezado"/>
      <w:ind w:left="-993"/>
      <w:rPr>
        <w:rFonts w:ascii="Arial" w:hAnsi="Arial" w:cs="Arial"/>
        <w:b/>
        <w:color w:val="7F7F7F"/>
        <w:sz w:val="16"/>
        <w:szCs w:val="16"/>
      </w:rPr>
    </w:pPr>
    <w:r w:rsidRPr="00106CD1">
      <w:rPr>
        <w:b/>
        <w:noProof/>
        <w:color w:val="3366CC"/>
        <w:lang w:eastAsia="es-CO"/>
      </w:rPr>
      <mc:AlternateContent>
        <mc:Choice Requires="wps">
          <w:drawing>
            <wp:anchor distT="4294967295" distB="4294967295" distL="114300" distR="114300" simplePos="0" relativeHeight="251657728" behindDoc="0" locked="0" layoutInCell="1" allowOverlap="1" wp14:anchorId="06EA2DEA" wp14:editId="1EA8FE3F">
              <wp:simplePos x="0" y="0"/>
              <wp:positionH relativeFrom="column">
                <wp:posOffset>2416175</wp:posOffset>
              </wp:positionH>
              <wp:positionV relativeFrom="paragraph">
                <wp:posOffset>71754</wp:posOffset>
              </wp:positionV>
              <wp:extent cx="3870325" cy="0"/>
              <wp:effectExtent l="0" t="0" r="34925" b="190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70325" cy="0"/>
                      </a:xfrm>
                      <a:prstGeom prst="line">
                        <a:avLst/>
                      </a:prstGeom>
                      <a:ln/>
                    </wps:spPr>
                    <wps:style>
                      <a:lnRef idx="1">
                        <a:schemeClr val="accent5"/>
                      </a:lnRef>
                      <a:fillRef idx="0">
                        <a:schemeClr val="accent5"/>
                      </a:fillRef>
                      <a:effectRef idx="0">
                        <a:schemeClr val="accent5"/>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C7E4409" id="Conector recto 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25pt,5.65pt" to="49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" strokecolor="#4472c4 [3208]" strokeweight=".5pt">
              <v:stroke joinstyle="miter"/>
              <o:lock v:ext="edit" shapetype="f"/>
            </v:line>
          </w:pict>
        </mc:Fallback>
      </mc:AlternateContent>
    </w:r>
    <w:r w:rsidRPr="00A91B15">
      <w:t xml:space="preserve"> </w:t>
    </w:r>
    <w:r w:rsidRPr="00A91B15">
      <w:rPr>
        <w:rFonts w:ascii="Arial" w:hAnsi="Arial" w:cs="Arial"/>
        <w:b/>
        <w:color w:val="7F7F7F"/>
        <w:sz w:val="16"/>
        <w:szCs w:val="16"/>
      </w:rPr>
      <w:t>Informe de Rendición de Cuentas de la Construcción de Paz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FE467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C4D1C"/>
    <w:multiLevelType w:val="hybridMultilevel"/>
    <w:tmpl w:val="D76E12AA"/>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015C4DFA"/>
    <w:multiLevelType w:val="hybridMultilevel"/>
    <w:tmpl w:val="FE942AD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23B3FFB"/>
    <w:multiLevelType w:val="hybridMultilevel"/>
    <w:tmpl w:val="82E289D6"/>
    <w:lvl w:ilvl="0" w:tplc="347CBFE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2CB5F5A"/>
    <w:multiLevelType w:val="hybridMultilevel"/>
    <w:tmpl w:val="66A435B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FD33B11"/>
    <w:multiLevelType w:val="hybridMultilevel"/>
    <w:tmpl w:val="566031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8F812A9"/>
    <w:multiLevelType w:val="hybridMultilevel"/>
    <w:tmpl w:val="45BA56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1EE5C46"/>
    <w:multiLevelType w:val="hybridMultilevel"/>
    <w:tmpl w:val="EA8C90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4B32C76"/>
    <w:multiLevelType w:val="hybridMultilevel"/>
    <w:tmpl w:val="3F668C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7E36575"/>
    <w:multiLevelType w:val="hybridMultilevel"/>
    <w:tmpl w:val="05D415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CAA3BA3"/>
    <w:multiLevelType w:val="hybridMultilevel"/>
    <w:tmpl w:val="E2A0C8B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D221A84"/>
    <w:multiLevelType w:val="hybridMultilevel"/>
    <w:tmpl w:val="F8685C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D6067AA"/>
    <w:multiLevelType w:val="hybridMultilevel"/>
    <w:tmpl w:val="7228CF76"/>
    <w:lvl w:ilvl="0" w:tplc="3CB2C76E">
      <w:start w:val="1"/>
      <w:numFmt w:val="upperRoman"/>
      <w:lvlText w:val="%1."/>
      <w:lvlJc w:val="left"/>
      <w:pPr>
        <w:ind w:left="1440" w:hanging="72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3" w15:restartNumberingAfterBreak="0">
    <w:nsid w:val="372D7BC2"/>
    <w:multiLevelType w:val="hybridMultilevel"/>
    <w:tmpl w:val="22CEA64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9041F03"/>
    <w:multiLevelType w:val="hybridMultilevel"/>
    <w:tmpl w:val="CCE041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AF74FE6"/>
    <w:multiLevelType w:val="hybridMultilevel"/>
    <w:tmpl w:val="D1867B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1870764"/>
    <w:multiLevelType w:val="hybridMultilevel"/>
    <w:tmpl w:val="49BE75A4"/>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abstractNum w:abstractNumId="17" w15:restartNumberingAfterBreak="0">
    <w:nsid w:val="440F37DA"/>
    <w:multiLevelType w:val="hybridMultilevel"/>
    <w:tmpl w:val="F692D78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8A77EC4"/>
    <w:multiLevelType w:val="hybridMultilevel"/>
    <w:tmpl w:val="9A3447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B385594"/>
    <w:multiLevelType w:val="hybridMultilevel"/>
    <w:tmpl w:val="5BFADDF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15:restartNumberingAfterBreak="0">
    <w:nsid w:val="4C7C7010"/>
    <w:multiLevelType w:val="hybridMultilevel"/>
    <w:tmpl w:val="CCEE6D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8490301"/>
    <w:multiLevelType w:val="hybridMultilevel"/>
    <w:tmpl w:val="D5F0F95C"/>
    <w:lvl w:ilvl="0" w:tplc="8880F864">
      <w:start w:val="1"/>
      <w:numFmt w:val="lowerLetter"/>
      <w:lvlText w:val="%1."/>
      <w:lvlJc w:val="left"/>
      <w:pPr>
        <w:ind w:left="825" w:hanging="360"/>
      </w:pPr>
      <w:rPr>
        <w:rFonts w:hint="default"/>
      </w:rPr>
    </w:lvl>
    <w:lvl w:ilvl="1" w:tplc="240A0019" w:tentative="1">
      <w:start w:val="1"/>
      <w:numFmt w:val="lowerLetter"/>
      <w:lvlText w:val="%2."/>
      <w:lvlJc w:val="left"/>
      <w:pPr>
        <w:ind w:left="1545" w:hanging="360"/>
      </w:pPr>
    </w:lvl>
    <w:lvl w:ilvl="2" w:tplc="240A001B" w:tentative="1">
      <w:start w:val="1"/>
      <w:numFmt w:val="lowerRoman"/>
      <w:lvlText w:val="%3."/>
      <w:lvlJc w:val="right"/>
      <w:pPr>
        <w:ind w:left="2265" w:hanging="180"/>
      </w:pPr>
    </w:lvl>
    <w:lvl w:ilvl="3" w:tplc="240A000F" w:tentative="1">
      <w:start w:val="1"/>
      <w:numFmt w:val="decimal"/>
      <w:lvlText w:val="%4."/>
      <w:lvlJc w:val="left"/>
      <w:pPr>
        <w:ind w:left="2985" w:hanging="360"/>
      </w:pPr>
    </w:lvl>
    <w:lvl w:ilvl="4" w:tplc="240A0019" w:tentative="1">
      <w:start w:val="1"/>
      <w:numFmt w:val="lowerLetter"/>
      <w:lvlText w:val="%5."/>
      <w:lvlJc w:val="left"/>
      <w:pPr>
        <w:ind w:left="3705" w:hanging="360"/>
      </w:pPr>
    </w:lvl>
    <w:lvl w:ilvl="5" w:tplc="240A001B" w:tentative="1">
      <w:start w:val="1"/>
      <w:numFmt w:val="lowerRoman"/>
      <w:lvlText w:val="%6."/>
      <w:lvlJc w:val="right"/>
      <w:pPr>
        <w:ind w:left="4425" w:hanging="180"/>
      </w:pPr>
    </w:lvl>
    <w:lvl w:ilvl="6" w:tplc="240A000F" w:tentative="1">
      <w:start w:val="1"/>
      <w:numFmt w:val="decimal"/>
      <w:lvlText w:val="%7."/>
      <w:lvlJc w:val="left"/>
      <w:pPr>
        <w:ind w:left="5145" w:hanging="360"/>
      </w:pPr>
    </w:lvl>
    <w:lvl w:ilvl="7" w:tplc="240A0019" w:tentative="1">
      <w:start w:val="1"/>
      <w:numFmt w:val="lowerLetter"/>
      <w:lvlText w:val="%8."/>
      <w:lvlJc w:val="left"/>
      <w:pPr>
        <w:ind w:left="5865" w:hanging="360"/>
      </w:pPr>
    </w:lvl>
    <w:lvl w:ilvl="8" w:tplc="240A001B" w:tentative="1">
      <w:start w:val="1"/>
      <w:numFmt w:val="lowerRoman"/>
      <w:lvlText w:val="%9."/>
      <w:lvlJc w:val="right"/>
      <w:pPr>
        <w:ind w:left="6585" w:hanging="180"/>
      </w:pPr>
    </w:lvl>
  </w:abstractNum>
  <w:abstractNum w:abstractNumId="22" w15:restartNumberingAfterBreak="0">
    <w:nsid w:val="6AD00971"/>
    <w:multiLevelType w:val="hybridMultilevel"/>
    <w:tmpl w:val="22A6A5D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1B91554"/>
    <w:multiLevelType w:val="hybridMultilevel"/>
    <w:tmpl w:val="1D3CC9F0"/>
    <w:lvl w:ilvl="0" w:tplc="035066D4">
      <w:start w:val="2"/>
      <w:numFmt w:val="bullet"/>
      <w:lvlText w:val="-"/>
      <w:lvlJc w:val="left"/>
      <w:pPr>
        <w:ind w:left="720" w:hanging="360"/>
      </w:pPr>
      <w:rPr>
        <w:rFonts w:ascii="Calibri" w:eastAsia="MS Mincho"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10"/>
  </w:num>
  <w:num w:numId="4">
    <w:abstractNumId w:val="20"/>
  </w:num>
  <w:num w:numId="5">
    <w:abstractNumId w:val="19"/>
  </w:num>
  <w:num w:numId="6">
    <w:abstractNumId w:val="23"/>
  </w:num>
  <w:num w:numId="7">
    <w:abstractNumId w:val="12"/>
  </w:num>
  <w:num w:numId="8">
    <w:abstractNumId w:val="13"/>
  </w:num>
  <w:num w:numId="9">
    <w:abstractNumId w:val="7"/>
  </w:num>
  <w:num w:numId="10">
    <w:abstractNumId w:val="9"/>
  </w:num>
  <w:num w:numId="11">
    <w:abstractNumId w:val="11"/>
  </w:num>
  <w:num w:numId="12">
    <w:abstractNumId w:val="6"/>
  </w:num>
  <w:num w:numId="13">
    <w:abstractNumId w:val="0"/>
  </w:num>
  <w:num w:numId="14">
    <w:abstractNumId w:val="2"/>
  </w:num>
  <w:num w:numId="15">
    <w:abstractNumId w:val="4"/>
  </w:num>
  <w:num w:numId="16">
    <w:abstractNumId w:val="21"/>
  </w:num>
  <w:num w:numId="17">
    <w:abstractNumId w:val="8"/>
  </w:num>
  <w:num w:numId="18">
    <w:abstractNumId w:val="18"/>
  </w:num>
  <w:num w:numId="19">
    <w:abstractNumId w:val="15"/>
  </w:num>
  <w:num w:numId="20">
    <w:abstractNumId w:val="3"/>
  </w:num>
  <w:num w:numId="21">
    <w:abstractNumId w:val="5"/>
  </w:num>
  <w:num w:numId="22">
    <w:abstractNumId w:val="14"/>
  </w:num>
  <w:num w:numId="23">
    <w:abstractNumId w:val="1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0B2"/>
    <w:rsid w:val="000021FD"/>
    <w:rsid w:val="00003A87"/>
    <w:rsid w:val="00012A01"/>
    <w:rsid w:val="00033410"/>
    <w:rsid w:val="00033850"/>
    <w:rsid w:val="00035ACE"/>
    <w:rsid w:val="000410F1"/>
    <w:rsid w:val="0004649B"/>
    <w:rsid w:val="0004722E"/>
    <w:rsid w:val="00051820"/>
    <w:rsid w:val="00051FC5"/>
    <w:rsid w:val="00070276"/>
    <w:rsid w:val="00071E85"/>
    <w:rsid w:val="000A46CE"/>
    <w:rsid w:val="000A4EEA"/>
    <w:rsid w:val="000B1843"/>
    <w:rsid w:val="000B6499"/>
    <w:rsid w:val="000C0A75"/>
    <w:rsid w:val="000D4A05"/>
    <w:rsid w:val="000D6AB9"/>
    <w:rsid w:val="000F2876"/>
    <w:rsid w:val="000F43AD"/>
    <w:rsid w:val="00106CD1"/>
    <w:rsid w:val="00107B86"/>
    <w:rsid w:val="001118BA"/>
    <w:rsid w:val="001241DB"/>
    <w:rsid w:val="001360B2"/>
    <w:rsid w:val="0014221E"/>
    <w:rsid w:val="0014284A"/>
    <w:rsid w:val="0014413D"/>
    <w:rsid w:val="0014794C"/>
    <w:rsid w:val="00156035"/>
    <w:rsid w:val="0015775D"/>
    <w:rsid w:val="001613B6"/>
    <w:rsid w:val="00177945"/>
    <w:rsid w:val="001804C5"/>
    <w:rsid w:val="00185604"/>
    <w:rsid w:val="001B0D03"/>
    <w:rsid w:val="001C0A53"/>
    <w:rsid w:val="001C3CA3"/>
    <w:rsid w:val="001C4486"/>
    <w:rsid w:val="001C4B1B"/>
    <w:rsid w:val="001C6B96"/>
    <w:rsid w:val="001F2D78"/>
    <w:rsid w:val="0020441F"/>
    <w:rsid w:val="00214004"/>
    <w:rsid w:val="00236353"/>
    <w:rsid w:val="002403F4"/>
    <w:rsid w:val="00240630"/>
    <w:rsid w:val="00240810"/>
    <w:rsid w:val="00247F3B"/>
    <w:rsid w:val="00282D54"/>
    <w:rsid w:val="00287209"/>
    <w:rsid w:val="002946AE"/>
    <w:rsid w:val="002A476B"/>
    <w:rsid w:val="002D7197"/>
    <w:rsid w:val="002F4D9A"/>
    <w:rsid w:val="00305717"/>
    <w:rsid w:val="00307197"/>
    <w:rsid w:val="003073D1"/>
    <w:rsid w:val="00323668"/>
    <w:rsid w:val="003314CA"/>
    <w:rsid w:val="003344B3"/>
    <w:rsid w:val="00341E78"/>
    <w:rsid w:val="00366CF2"/>
    <w:rsid w:val="00366ED1"/>
    <w:rsid w:val="0037115B"/>
    <w:rsid w:val="003742C8"/>
    <w:rsid w:val="003767F6"/>
    <w:rsid w:val="0038416B"/>
    <w:rsid w:val="00387361"/>
    <w:rsid w:val="003901EC"/>
    <w:rsid w:val="0039042A"/>
    <w:rsid w:val="00396A3B"/>
    <w:rsid w:val="003A07A5"/>
    <w:rsid w:val="003A2AA7"/>
    <w:rsid w:val="003B2FCB"/>
    <w:rsid w:val="003B7658"/>
    <w:rsid w:val="003C3196"/>
    <w:rsid w:val="003C4782"/>
    <w:rsid w:val="003D515E"/>
    <w:rsid w:val="003D6A15"/>
    <w:rsid w:val="003E3D8D"/>
    <w:rsid w:val="0043339E"/>
    <w:rsid w:val="004338C7"/>
    <w:rsid w:val="00445336"/>
    <w:rsid w:val="00461269"/>
    <w:rsid w:val="0046172E"/>
    <w:rsid w:val="004713AC"/>
    <w:rsid w:val="004A050D"/>
    <w:rsid w:val="004A1CB7"/>
    <w:rsid w:val="004B024C"/>
    <w:rsid w:val="004B4000"/>
    <w:rsid w:val="004C6D2C"/>
    <w:rsid w:val="004D2FC7"/>
    <w:rsid w:val="004E36DA"/>
    <w:rsid w:val="004F416F"/>
    <w:rsid w:val="004F47BB"/>
    <w:rsid w:val="0051542A"/>
    <w:rsid w:val="005248D3"/>
    <w:rsid w:val="00530946"/>
    <w:rsid w:val="00532EAF"/>
    <w:rsid w:val="00540B1A"/>
    <w:rsid w:val="00541B6A"/>
    <w:rsid w:val="00547458"/>
    <w:rsid w:val="00547DCE"/>
    <w:rsid w:val="00575408"/>
    <w:rsid w:val="00575766"/>
    <w:rsid w:val="00575C3A"/>
    <w:rsid w:val="00582942"/>
    <w:rsid w:val="0058447D"/>
    <w:rsid w:val="00586542"/>
    <w:rsid w:val="00592172"/>
    <w:rsid w:val="005A0C6E"/>
    <w:rsid w:val="005B199D"/>
    <w:rsid w:val="005B3A55"/>
    <w:rsid w:val="005D2514"/>
    <w:rsid w:val="005D5345"/>
    <w:rsid w:val="005E3863"/>
    <w:rsid w:val="005F51C8"/>
    <w:rsid w:val="00614FD4"/>
    <w:rsid w:val="006205E4"/>
    <w:rsid w:val="0062528F"/>
    <w:rsid w:val="006367F6"/>
    <w:rsid w:val="00644B63"/>
    <w:rsid w:val="00667886"/>
    <w:rsid w:val="006835B1"/>
    <w:rsid w:val="00695084"/>
    <w:rsid w:val="00696580"/>
    <w:rsid w:val="006C04FC"/>
    <w:rsid w:val="006C62BD"/>
    <w:rsid w:val="006D256E"/>
    <w:rsid w:val="006D3FEC"/>
    <w:rsid w:val="006D5264"/>
    <w:rsid w:val="006E02F5"/>
    <w:rsid w:val="006F5A65"/>
    <w:rsid w:val="007034B8"/>
    <w:rsid w:val="007069D2"/>
    <w:rsid w:val="00731437"/>
    <w:rsid w:val="0073224E"/>
    <w:rsid w:val="00740D66"/>
    <w:rsid w:val="00742414"/>
    <w:rsid w:val="00744AE4"/>
    <w:rsid w:val="00762AD7"/>
    <w:rsid w:val="00792CBD"/>
    <w:rsid w:val="007A666C"/>
    <w:rsid w:val="007C0E00"/>
    <w:rsid w:val="007C490A"/>
    <w:rsid w:val="007D024B"/>
    <w:rsid w:val="007D7C97"/>
    <w:rsid w:val="007F4FB8"/>
    <w:rsid w:val="00807D9C"/>
    <w:rsid w:val="00854BB1"/>
    <w:rsid w:val="00855C5E"/>
    <w:rsid w:val="008617B4"/>
    <w:rsid w:val="00865A5F"/>
    <w:rsid w:val="00870A87"/>
    <w:rsid w:val="00882051"/>
    <w:rsid w:val="00886514"/>
    <w:rsid w:val="00892FD5"/>
    <w:rsid w:val="008A4834"/>
    <w:rsid w:val="008B2AB8"/>
    <w:rsid w:val="008B6E31"/>
    <w:rsid w:val="008C2B1A"/>
    <w:rsid w:val="008C2B86"/>
    <w:rsid w:val="008C60A8"/>
    <w:rsid w:val="008C7387"/>
    <w:rsid w:val="008C7D33"/>
    <w:rsid w:val="008D2568"/>
    <w:rsid w:val="008F45DA"/>
    <w:rsid w:val="00901519"/>
    <w:rsid w:val="00910F6F"/>
    <w:rsid w:val="00912656"/>
    <w:rsid w:val="00920B2B"/>
    <w:rsid w:val="009227F2"/>
    <w:rsid w:val="0093655E"/>
    <w:rsid w:val="00943101"/>
    <w:rsid w:val="00946A75"/>
    <w:rsid w:val="00952828"/>
    <w:rsid w:val="00965B3D"/>
    <w:rsid w:val="00967A39"/>
    <w:rsid w:val="00980A31"/>
    <w:rsid w:val="00984C82"/>
    <w:rsid w:val="009A4B51"/>
    <w:rsid w:val="009C1B62"/>
    <w:rsid w:val="009C3FB2"/>
    <w:rsid w:val="009E40A8"/>
    <w:rsid w:val="009E4130"/>
    <w:rsid w:val="009F0FBD"/>
    <w:rsid w:val="009F4E34"/>
    <w:rsid w:val="00A01B71"/>
    <w:rsid w:val="00A16F25"/>
    <w:rsid w:val="00A17305"/>
    <w:rsid w:val="00A43399"/>
    <w:rsid w:val="00A8490F"/>
    <w:rsid w:val="00A91B15"/>
    <w:rsid w:val="00A9393F"/>
    <w:rsid w:val="00AA2073"/>
    <w:rsid w:val="00AA587E"/>
    <w:rsid w:val="00AB2511"/>
    <w:rsid w:val="00AC14E9"/>
    <w:rsid w:val="00AD4D6B"/>
    <w:rsid w:val="00B027C9"/>
    <w:rsid w:val="00B11708"/>
    <w:rsid w:val="00B141F6"/>
    <w:rsid w:val="00B150BD"/>
    <w:rsid w:val="00B32160"/>
    <w:rsid w:val="00B35595"/>
    <w:rsid w:val="00B35B3F"/>
    <w:rsid w:val="00B4116B"/>
    <w:rsid w:val="00B841CD"/>
    <w:rsid w:val="00B93325"/>
    <w:rsid w:val="00BC041E"/>
    <w:rsid w:val="00BC43F5"/>
    <w:rsid w:val="00BD7164"/>
    <w:rsid w:val="00BE4235"/>
    <w:rsid w:val="00BF76FB"/>
    <w:rsid w:val="00BF7E95"/>
    <w:rsid w:val="00C000A7"/>
    <w:rsid w:val="00C060E2"/>
    <w:rsid w:val="00C06B52"/>
    <w:rsid w:val="00C1032A"/>
    <w:rsid w:val="00C22A0D"/>
    <w:rsid w:val="00C3069B"/>
    <w:rsid w:val="00C34401"/>
    <w:rsid w:val="00C40294"/>
    <w:rsid w:val="00C44B11"/>
    <w:rsid w:val="00C52DE2"/>
    <w:rsid w:val="00C84D31"/>
    <w:rsid w:val="00CA2E86"/>
    <w:rsid w:val="00CA4C69"/>
    <w:rsid w:val="00CA59F8"/>
    <w:rsid w:val="00CC2638"/>
    <w:rsid w:val="00CC3BD5"/>
    <w:rsid w:val="00CC4057"/>
    <w:rsid w:val="00CC5ABC"/>
    <w:rsid w:val="00CD3CF8"/>
    <w:rsid w:val="00CE766C"/>
    <w:rsid w:val="00CF0702"/>
    <w:rsid w:val="00D2020E"/>
    <w:rsid w:val="00D24195"/>
    <w:rsid w:val="00D37CED"/>
    <w:rsid w:val="00D47C4C"/>
    <w:rsid w:val="00D74E14"/>
    <w:rsid w:val="00D76AA0"/>
    <w:rsid w:val="00D81135"/>
    <w:rsid w:val="00D81EBF"/>
    <w:rsid w:val="00D84283"/>
    <w:rsid w:val="00D84A68"/>
    <w:rsid w:val="00D97F2C"/>
    <w:rsid w:val="00DA331B"/>
    <w:rsid w:val="00DB4824"/>
    <w:rsid w:val="00DD6234"/>
    <w:rsid w:val="00DE03E9"/>
    <w:rsid w:val="00E1137C"/>
    <w:rsid w:val="00E16595"/>
    <w:rsid w:val="00E27F1D"/>
    <w:rsid w:val="00E539DB"/>
    <w:rsid w:val="00E53B43"/>
    <w:rsid w:val="00E549BB"/>
    <w:rsid w:val="00E643C2"/>
    <w:rsid w:val="00E773BA"/>
    <w:rsid w:val="00EB6FEC"/>
    <w:rsid w:val="00EC20EE"/>
    <w:rsid w:val="00ED0FE4"/>
    <w:rsid w:val="00EF52AB"/>
    <w:rsid w:val="00EF7A67"/>
    <w:rsid w:val="00EF7B18"/>
    <w:rsid w:val="00EF7EF3"/>
    <w:rsid w:val="00F070AD"/>
    <w:rsid w:val="00F21F63"/>
    <w:rsid w:val="00F25AF0"/>
    <w:rsid w:val="00F27171"/>
    <w:rsid w:val="00F27C26"/>
    <w:rsid w:val="00F3161E"/>
    <w:rsid w:val="00F61A94"/>
    <w:rsid w:val="00F66A34"/>
    <w:rsid w:val="00F71278"/>
    <w:rsid w:val="00F766C2"/>
    <w:rsid w:val="00F76E78"/>
    <w:rsid w:val="00FA2465"/>
    <w:rsid w:val="00FB0E50"/>
    <w:rsid w:val="00FB135F"/>
    <w:rsid w:val="00FE121E"/>
    <w:rsid w:val="00FE37BC"/>
    <w:rsid w:val="00FF5C3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B8EC9448-BCDA-47CD-A308-60E3D742F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C44B11"/>
    <w:pPr>
      <w:keepNext/>
      <w:keepLines/>
      <w:spacing w:before="320" w:after="40" w:line="252" w:lineRule="auto"/>
      <w:jc w:val="both"/>
      <w:outlineLvl w:val="0"/>
    </w:pPr>
    <w:rPr>
      <w:rFonts w:ascii="Calibri Light" w:eastAsia="MS Gothic" w:hAnsi="Calibri Light"/>
      <w:b/>
      <w:bCs/>
      <w:caps/>
      <w:spacing w:val="4"/>
      <w:sz w:val="28"/>
      <w:szCs w:val="28"/>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uiPriority w:val="99"/>
    <w:semiHidden/>
    <w:unhideWhenUsed/>
    <w:rsid w:val="00EC20EE"/>
    <w:rPr>
      <w:sz w:val="16"/>
      <w:szCs w:val="16"/>
    </w:rPr>
  </w:style>
  <w:style w:type="paragraph" w:styleId="Textocomentario">
    <w:name w:val="annotation text"/>
    <w:basedOn w:val="Normal"/>
    <w:link w:val="TextocomentarioCar"/>
    <w:uiPriority w:val="99"/>
    <w:semiHidden/>
    <w:unhideWhenUsed/>
    <w:rsid w:val="00EC20EE"/>
    <w:pPr>
      <w:spacing w:line="240" w:lineRule="auto"/>
      <w:jc w:val="both"/>
    </w:pPr>
    <w:rPr>
      <w:rFonts w:eastAsia="MS Mincho"/>
      <w:sz w:val="20"/>
      <w:szCs w:val="20"/>
      <w:lang w:val="es-ES"/>
    </w:rPr>
  </w:style>
  <w:style w:type="character" w:customStyle="1" w:styleId="TextocomentarioCar">
    <w:name w:val="Texto comentario Car"/>
    <w:link w:val="Textocomentario"/>
    <w:uiPriority w:val="99"/>
    <w:semiHidden/>
    <w:rsid w:val="00EC20EE"/>
    <w:rPr>
      <w:rFonts w:eastAsia="MS Mincho"/>
      <w:sz w:val="20"/>
      <w:szCs w:val="20"/>
      <w:lang w:val="es-ES"/>
    </w:rPr>
  </w:style>
  <w:style w:type="character" w:styleId="Hipervnculo">
    <w:name w:val="Hyperlink"/>
    <w:uiPriority w:val="99"/>
    <w:unhideWhenUsed/>
    <w:rsid w:val="00EC20EE"/>
    <w:rPr>
      <w:color w:val="0563C1"/>
      <w:u w:val="single"/>
    </w:rPr>
  </w:style>
  <w:style w:type="paragraph" w:styleId="Textodeglobo">
    <w:name w:val="Balloon Text"/>
    <w:basedOn w:val="Normal"/>
    <w:link w:val="TextodegloboCar"/>
    <w:uiPriority w:val="99"/>
    <w:semiHidden/>
    <w:unhideWhenUsed/>
    <w:rsid w:val="00EC20E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EC20EE"/>
    <w:rPr>
      <w:rFonts w:ascii="Segoe UI" w:hAnsi="Segoe UI" w:cs="Segoe UI"/>
      <w:sz w:val="18"/>
      <w:szCs w:val="18"/>
    </w:rPr>
  </w:style>
  <w:style w:type="paragraph" w:customStyle="1" w:styleId="Cuadrculamedia1-nfasis21">
    <w:name w:val="Cuadrícula media 1 - Énfasis 21"/>
    <w:basedOn w:val="Normal"/>
    <w:uiPriority w:val="34"/>
    <w:qFormat/>
    <w:rsid w:val="00EC20EE"/>
    <w:pPr>
      <w:ind w:left="720"/>
      <w:contextualSpacing/>
    </w:pPr>
  </w:style>
  <w:style w:type="paragraph" w:styleId="Encabezado">
    <w:name w:val="header"/>
    <w:basedOn w:val="Normal"/>
    <w:link w:val="EncabezadoCar"/>
    <w:uiPriority w:val="99"/>
    <w:unhideWhenUsed/>
    <w:rsid w:val="00DB48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B4824"/>
  </w:style>
  <w:style w:type="paragraph" w:styleId="Piedepgina">
    <w:name w:val="footer"/>
    <w:basedOn w:val="Normal"/>
    <w:link w:val="PiedepginaCar"/>
    <w:uiPriority w:val="99"/>
    <w:unhideWhenUsed/>
    <w:rsid w:val="00DB48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B4824"/>
  </w:style>
  <w:style w:type="table" w:styleId="Tablaconcuadrcula">
    <w:name w:val="Table Grid"/>
    <w:basedOn w:val="Tablanormal"/>
    <w:uiPriority w:val="39"/>
    <w:rsid w:val="00912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C44B11"/>
    <w:rPr>
      <w:rFonts w:ascii="Calibri Light" w:eastAsia="MS Gothic" w:hAnsi="Calibri Light" w:cs="Times New Roman"/>
      <w:b/>
      <w:bCs/>
      <w:caps/>
      <w:spacing w:val="4"/>
      <w:sz w:val="28"/>
      <w:szCs w:val="28"/>
      <w:lang w:val="es-ES"/>
    </w:rPr>
  </w:style>
  <w:style w:type="table" w:styleId="Cuadrculamedia1-nfasis4">
    <w:name w:val="Medium Grid 1 Accent 4"/>
    <w:basedOn w:val="Tablanormal"/>
    <w:uiPriority w:val="63"/>
    <w:rsid w:val="007069D2"/>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character" w:styleId="Hipervnculovisitado">
    <w:name w:val="FollowedHyperlink"/>
    <w:uiPriority w:val="99"/>
    <w:semiHidden/>
    <w:unhideWhenUsed/>
    <w:rsid w:val="00870A87"/>
    <w:rPr>
      <w:color w:val="954F72"/>
      <w:u w:val="single"/>
    </w:rPr>
  </w:style>
  <w:style w:type="paragraph" w:styleId="Asuntodelcomentario">
    <w:name w:val="annotation subject"/>
    <w:basedOn w:val="Textocomentario"/>
    <w:next w:val="Textocomentario"/>
    <w:link w:val="AsuntodelcomentarioCar"/>
    <w:uiPriority w:val="99"/>
    <w:semiHidden/>
    <w:unhideWhenUsed/>
    <w:rsid w:val="00D84A68"/>
    <w:pPr>
      <w:jc w:val="left"/>
    </w:pPr>
    <w:rPr>
      <w:rFonts w:eastAsia="Calibri"/>
      <w:b/>
      <w:bCs/>
      <w:lang w:val="es-CO"/>
    </w:rPr>
  </w:style>
  <w:style w:type="character" w:customStyle="1" w:styleId="AsuntodelcomentarioCar">
    <w:name w:val="Asunto del comentario Car"/>
    <w:link w:val="Asuntodelcomentario"/>
    <w:uiPriority w:val="99"/>
    <w:semiHidden/>
    <w:rsid w:val="00D84A68"/>
    <w:rPr>
      <w:rFonts w:eastAsia="MS Mincho"/>
      <w:b/>
      <w:bCs/>
      <w:sz w:val="20"/>
      <w:szCs w:val="20"/>
      <w:lang w:val="es-ES"/>
    </w:rPr>
  </w:style>
  <w:style w:type="paragraph" w:customStyle="1" w:styleId="Listamulticolor-nfasis11">
    <w:name w:val="Lista multicolor - Énfasis 11"/>
    <w:basedOn w:val="Normal"/>
    <w:uiPriority w:val="34"/>
    <w:qFormat/>
    <w:rsid w:val="00A91B15"/>
    <w:pPr>
      <w:ind w:left="720"/>
      <w:contextualSpacing/>
    </w:pPr>
  </w:style>
  <w:style w:type="paragraph" w:styleId="Sinespaciado">
    <w:name w:val="No Spacing"/>
    <w:link w:val="SinespaciadoCar"/>
    <w:uiPriority w:val="1"/>
    <w:qFormat/>
    <w:rsid w:val="00592172"/>
    <w:rPr>
      <w:rFonts w:asciiTheme="minorHAnsi" w:eastAsiaTheme="minorEastAsia" w:hAnsiTheme="minorHAnsi" w:cstheme="minorBidi"/>
      <w:sz w:val="22"/>
      <w:szCs w:val="22"/>
      <w:lang w:eastAsia="en-US"/>
    </w:rPr>
  </w:style>
  <w:style w:type="character" w:customStyle="1" w:styleId="SinespaciadoCar">
    <w:name w:val="Sin espaciado Car"/>
    <w:basedOn w:val="Fuentedeprrafopredeter"/>
    <w:link w:val="Sinespaciado"/>
    <w:uiPriority w:val="1"/>
    <w:rsid w:val="00592172"/>
    <w:rPr>
      <w:rFonts w:asciiTheme="minorHAnsi" w:eastAsiaTheme="minorEastAsia" w:hAnsiTheme="minorHAnsi" w:cstheme="minorBidi"/>
      <w:sz w:val="22"/>
      <w:szCs w:val="22"/>
      <w:lang w:eastAsia="en-US"/>
    </w:rPr>
  </w:style>
  <w:style w:type="paragraph" w:styleId="Prrafodelista">
    <w:name w:val="List Paragraph"/>
    <w:aliases w:val="Bullet,titulo 3,Lista vistosa - Énfasis 11,HOJA,Bolita,Párrafo de lista4,BOLADEF,Párrafo de lista2,Párrafo de lista3,Párrafo de lista21,BOLA,Nivel 1 OS,Colorful List Accent 1,Colorful List - Accent 11,List Paragraph,Dot pt,No Spacing1,H"/>
    <w:basedOn w:val="Normal"/>
    <w:link w:val="PrrafodelistaCar"/>
    <w:uiPriority w:val="34"/>
    <w:qFormat/>
    <w:rsid w:val="00744AE4"/>
    <w:pPr>
      <w:ind w:left="720"/>
      <w:contextualSpacing/>
    </w:pPr>
  </w:style>
  <w:style w:type="paragraph" w:customStyle="1" w:styleId="Default">
    <w:name w:val="Default"/>
    <w:rsid w:val="006D256E"/>
    <w:pPr>
      <w:autoSpaceDE w:val="0"/>
      <w:autoSpaceDN w:val="0"/>
      <w:adjustRightInd w:val="0"/>
    </w:pPr>
    <w:rPr>
      <w:rFonts w:cs="Calibri"/>
      <w:color w:val="000000"/>
      <w:sz w:val="24"/>
      <w:szCs w:val="24"/>
    </w:rPr>
  </w:style>
  <w:style w:type="character" w:customStyle="1" w:styleId="PrrafodelistaCar">
    <w:name w:val="Párrafo de lista Car"/>
    <w:aliases w:val="Bullet Car,titulo 3 Car,Lista vistosa - Énfasis 11 Car,HOJA Car,Bolita Car,Párrafo de lista4 Car,BOLADEF Car,Párrafo de lista2 Car,Párrafo de lista3 Car,Párrafo de lista21 Car,BOLA Car,Nivel 1 OS Car,Colorful List Accent 1 Car,H Car"/>
    <w:link w:val="Prrafodelista"/>
    <w:uiPriority w:val="34"/>
    <w:qFormat/>
    <w:locked/>
    <w:rsid w:val="004F47BB"/>
    <w:rPr>
      <w:sz w:val="22"/>
      <w:szCs w:val="22"/>
      <w:lang w:eastAsia="en-US"/>
    </w:rPr>
  </w:style>
  <w:style w:type="table" w:styleId="Tabladecuadrcula4-nfasis3">
    <w:name w:val="Grid Table 4 Accent 3"/>
    <w:basedOn w:val="Tablanormal"/>
    <w:uiPriority w:val="49"/>
    <w:rsid w:val="00F71278"/>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4-nfasis4">
    <w:name w:val="Grid Table 4 Accent 4"/>
    <w:basedOn w:val="Tablanormal"/>
    <w:uiPriority w:val="49"/>
    <w:rsid w:val="00F76E78"/>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02601">
      <w:bodyDiv w:val="1"/>
      <w:marLeft w:val="0"/>
      <w:marRight w:val="0"/>
      <w:marTop w:val="0"/>
      <w:marBottom w:val="0"/>
      <w:divBdr>
        <w:top w:val="none" w:sz="0" w:space="0" w:color="auto"/>
        <w:left w:val="none" w:sz="0" w:space="0" w:color="auto"/>
        <w:bottom w:val="none" w:sz="0" w:space="0" w:color="auto"/>
        <w:right w:val="none" w:sz="0" w:space="0" w:color="auto"/>
      </w:divBdr>
    </w:div>
    <w:div w:id="439034963">
      <w:bodyDiv w:val="1"/>
      <w:marLeft w:val="0"/>
      <w:marRight w:val="0"/>
      <w:marTop w:val="0"/>
      <w:marBottom w:val="0"/>
      <w:divBdr>
        <w:top w:val="none" w:sz="0" w:space="0" w:color="auto"/>
        <w:left w:val="none" w:sz="0" w:space="0" w:color="auto"/>
        <w:bottom w:val="none" w:sz="0" w:space="0" w:color="auto"/>
        <w:right w:val="none" w:sz="0" w:space="0" w:color="auto"/>
      </w:divBdr>
    </w:div>
    <w:div w:id="677780442">
      <w:bodyDiv w:val="1"/>
      <w:marLeft w:val="0"/>
      <w:marRight w:val="0"/>
      <w:marTop w:val="0"/>
      <w:marBottom w:val="0"/>
      <w:divBdr>
        <w:top w:val="none" w:sz="0" w:space="0" w:color="auto"/>
        <w:left w:val="none" w:sz="0" w:space="0" w:color="auto"/>
        <w:bottom w:val="none" w:sz="0" w:space="0" w:color="auto"/>
        <w:right w:val="none" w:sz="0" w:space="0" w:color="auto"/>
      </w:divBdr>
    </w:div>
    <w:div w:id="1173955305">
      <w:bodyDiv w:val="1"/>
      <w:marLeft w:val="0"/>
      <w:marRight w:val="0"/>
      <w:marTop w:val="0"/>
      <w:marBottom w:val="0"/>
      <w:divBdr>
        <w:top w:val="none" w:sz="0" w:space="0" w:color="auto"/>
        <w:left w:val="none" w:sz="0" w:space="0" w:color="auto"/>
        <w:bottom w:val="none" w:sz="0" w:space="0" w:color="auto"/>
        <w:right w:val="none" w:sz="0" w:space="0" w:color="auto"/>
      </w:divBdr>
    </w:div>
    <w:div w:id="1476948742">
      <w:bodyDiv w:val="1"/>
      <w:marLeft w:val="0"/>
      <w:marRight w:val="0"/>
      <w:marTop w:val="0"/>
      <w:marBottom w:val="0"/>
      <w:divBdr>
        <w:top w:val="none" w:sz="0" w:space="0" w:color="auto"/>
        <w:left w:val="none" w:sz="0" w:space="0" w:color="auto"/>
        <w:bottom w:val="none" w:sz="0" w:space="0" w:color="auto"/>
        <w:right w:val="none" w:sz="0" w:space="0" w:color="auto"/>
      </w:divBdr>
    </w:div>
    <w:div w:id="1855608082">
      <w:bodyDiv w:val="1"/>
      <w:marLeft w:val="0"/>
      <w:marRight w:val="0"/>
      <w:marTop w:val="0"/>
      <w:marBottom w:val="0"/>
      <w:divBdr>
        <w:top w:val="none" w:sz="0" w:space="0" w:color="auto"/>
        <w:left w:val="none" w:sz="0" w:space="0" w:color="auto"/>
        <w:bottom w:val="none" w:sz="0" w:space="0" w:color="auto"/>
        <w:right w:val="none" w:sz="0" w:space="0" w:color="auto"/>
      </w:divBdr>
    </w:div>
    <w:div w:id="196622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colombiacompra.gov.co/secop/busqueda-de-procesos-de-contratacion" TargetMode="External"/><Relationship Id="rId26" Type="http://schemas.openxmlformats.org/officeDocument/2006/relationships/hyperlink" Target="https://www.procuraduria.gov.co/portal/index.jsp?option=co.gov.pgn.portal.frontend.component.pagefactory.DenunciaImplAcuerdoPazComponentPageFactory" TargetMode="External"/><Relationship Id="rId3" Type="http://schemas.openxmlformats.org/officeDocument/2006/relationships/styles" Target="styles.xml"/><Relationship Id="rId21" Type="http://schemas.openxmlformats.org/officeDocument/2006/relationships/hyperlink" Target="http://www.colombiacompra.gov.co"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colombiacompra.gov.co" TargetMode="External"/><Relationship Id="rId25" Type="http://schemas.openxmlformats.org/officeDocument/2006/relationships/hyperlink" Target="http://www.contraloria.gov.co/web/guest/atencion-al-ciudadano/denuncias-y-otras-solicitudes-pqrd"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0.png"/><Relationship Id="rId29" Type="http://schemas.openxmlformats.org/officeDocument/2006/relationships/hyperlink" Target="mailto:info@mincit.gov.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mailto:cgr@contraloria.gov.co?subject=Solicitudes%20Generales" TargetMode="External"/><Relationship Id="rId32" Type="http://schemas.openxmlformats.org/officeDocument/2006/relationships/hyperlink" Target="http://www.vuce.gov.co/"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contratos.gov.co/consultas/inicioConsulta.do" TargetMode="External"/><Relationship Id="rId28" Type="http://schemas.openxmlformats.org/officeDocument/2006/relationships/hyperlink" Target="http://tel:018000940808" TargetMode="External"/><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www.contratos.gov.co/consultas/inicioConsulta.do" TargetMode="External"/><Relationship Id="rId31" Type="http://schemas.openxmlformats.org/officeDocument/2006/relationships/hyperlink" Target="http://www.mincit.gov.co/servicio-al-ciudadan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www.colombiacompra.gov.co/secop/busqueda-de-procesos-de-contratacion" TargetMode="External"/><Relationship Id="rId27" Type="http://schemas.openxmlformats.org/officeDocument/2006/relationships/hyperlink" Target="mailto:quejas@procuraduria.gov.co" TargetMode="External"/><Relationship Id="rId30" Type="http://schemas.openxmlformats.org/officeDocument/2006/relationships/hyperlink" Target="mailto:correspondenciavirtual@mincit.gov.co" TargetMode="External"/><Relationship Id="rId3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9DE8A-CAD7-420B-858C-1287CE8E3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20</Pages>
  <Words>5033</Words>
  <Characters>27686</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32654</CharactersWithSpaces>
  <SharedDoc>false</SharedDoc>
  <HLinks>
    <vt:vector size="72" baseType="variant">
      <vt:variant>
        <vt:i4>3276907</vt:i4>
      </vt:variant>
      <vt:variant>
        <vt:i4>33</vt:i4>
      </vt:variant>
      <vt:variant>
        <vt:i4>0</vt:i4>
      </vt:variant>
      <vt:variant>
        <vt:i4>5</vt:i4>
      </vt:variant>
      <vt:variant>
        <vt:lpwstr>http://tel:018000940808</vt:lpwstr>
      </vt:variant>
      <vt:variant>
        <vt:lpwstr/>
      </vt:variant>
      <vt:variant>
        <vt:i4>3211358</vt:i4>
      </vt:variant>
      <vt:variant>
        <vt:i4>30</vt:i4>
      </vt:variant>
      <vt:variant>
        <vt:i4>0</vt:i4>
      </vt:variant>
      <vt:variant>
        <vt:i4>5</vt:i4>
      </vt:variant>
      <vt:variant>
        <vt:lpwstr>mailto:quejas@procuraduria.gov.co</vt:lpwstr>
      </vt:variant>
      <vt:variant>
        <vt:lpwstr/>
      </vt:variant>
      <vt:variant>
        <vt:i4>65547</vt:i4>
      </vt:variant>
      <vt:variant>
        <vt:i4>27</vt:i4>
      </vt:variant>
      <vt:variant>
        <vt:i4>0</vt:i4>
      </vt:variant>
      <vt:variant>
        <vt:i4>5</vt:i4>
      </vt:variant>
      <vt:variant>
        <vt:lpwstr>http://www.contraloria.gov.co/web/guest/atencion-al-ciudadano/denuncias-y-otras-solicitudes-pqrd</vt:lpwstr>
      </vt:variant>
      <vt:variant>
        <vt:lpwstr/>
      </vt:variant>
      <vt:variant>
        <vt:i4>1114155</vt:i4>
      </vt:variant>
      <vt:variant>
        <vt:i4>24</vt:i4>
      </vt:variant>
      <vt:variant>
        <vt:i4>0</vt:i4>
      </vt:variant>
      <vt:variant>
        <vt:i4>5</vt:i4>
      </vt:variant>
      <vt:variant>
        <vt:lpwstr>mailto:cgr@contraloria.gov.co?subject=Solicitudes%20Generales</vt:lpwstr>
      </vt:variant>
      <vt:variant>
        <vt:lpwstr/>
      </vt:variant>
      <vt:variant>
        <vt:i4>2424915</vt:i4>
      </vt:variant>
      <vt:variant>
        <vt:i4>21</vt:i4>
      </vt:variant>
      <vt:variant>
        <vt:i4>0</vt:i4>
      </vt:variant>
      <vt:variant>
        <vt:i4>5</vt:i4>
      </vt:variant>
      <vt:variant>
        <vt:lpwstr>https://mapainversionesapp.dnp.gov.co/Home/Resultados?CENTRO_NEGOCIO=3</vt:lpwstr>
      </vt:variant>
      <vt:variant>
        <vt:lpwstr/>
      </vt:variant>
      <vt:variant>
        <vt:i4>7471155</vt:i4>
      </vt:variant>
      <vt:variant>
        <vt:i4>18</vt:i4>
      </vt:variant>
      <vt:variant>
        <vt:i4>0</vt:i4>
      </vt:variant>
      <vt:variant>
        <vt:i4>5</vt:i4>
      </vt:variant>
      <vt:variant>
        <vt:lpwstr>http://www.minhacienda.gov.co/</vt:lpwstr>
      </vt:variant>
      <vt:variant>
        <vt:lpwstr/>
      </vt:variant>
      <vt:variant>
        <vt:i4>4194373</vt:i4>
      </vt:variant>
      <vt:variant>
        <vt:i4>15</vt:i4>
      </vt:variant>
      <vt:variant>
        <vt:i4>0</vt:i4>
      </vt:variant>
      <vt:variant>
        <vt:i4>5</vt:i4>
      </vt:variant>
      <vt:variant>
        <vt:lpwstr>https://www.colombiacompra.gov.co/secop/busqueda-de-procesos-de-contratacion</vt:lpwstr>
      </vt:variant>
      <vt:variant>
        <vt:lpwstr/>
      </vt:variant>
      <vt:variant>
        <vt:i4>393292</vt:i4>
      </vt:variant>
      <vt:variant>
        <vt:i4>12</vt:i4>
      </vt:variant>
      <vt:variant>
        <vt:i4>0</vt:i4>
      </vt:variant>
      <vt:variant>
        <vt:i4>5</vt:i4>
      </vt:variant>
      <vt:variant>
        <vt:lpwstr>https://www.contratos.gov.co/consultas/inicioConsulta.do</vt:lpwstr>
      </vt:variant>
      <vt:variant>
        <vt:lpwstr/>
      </vt:variant>
      <vt:variant>
        <vt:i4>6029407</vt:i4>
      </vt:variant>
      <vt:variant>
        <vt:i4>9</vt:i4>
      </vt:variant>
      <vt:variant>
        <vt:i4>0</vt:i4>
      </vt:variant>
      <vt:variant>
        <vt:i4>5</vt:i4>
      </vt:variant>
      <vt:variant>
        <vt:lpwstr>http://www.colombiacompra.gov.co/</vt:lpwstr>
      </vt:variant>
      <vt:variant>
        <vt:lpwstr/>
      </vt:variant>
      <vt:variant>
        <vt:i4>4194373</vt:i4>
      </vt:variant>
      <vt:variant>
        <vt:i4>6</vt:i4>
      </vt:variant>
      <vt:variant>
        <vt:i4>0</vt:i4>
      </vt:variant>
      <vt:variant>
        <vt:i4>5</vt:i4>
      </vt:variant>
      <vt:variant>
        <vt:lpwstr>https://www.colombiacompra.gov.co/secop/busqueda-de-procesos-de-contratacion</vt:lpwstr>
      </vt:variant>
      <vt:variant>
        <vt:lpwstr/>
      </vt:variant>
      <vt:variant>
        <vt:i4>393292</vt:i4>
      </vt:variant>
      <vt:variant>
        <vt:i4>3</vt:i4>
      </vt:variant>
      <vt:variant>
        <vt:i4>0</vt:i4>
      </vt:variant>
      <vt:variant>
        <vt:i4>5</vt:i4>
      </vt:variant>
      <vt:variant>
        <vt:lpwstr>https://www.contratos.gov.co/consultas/inicioConsulta.do</vt:lpwstr>
      </vt:variant>
      <vt:variant>
        <vt:lpwstr/>
      </vt:variant>
      <vt:variant>
        <vt:i4>6029407</vt:i4>
      </vt:variant>
      <vt:variant>
        <vt:i4>0</vt:i4>
      </vt:variant>
      <vt:variant>
        <vt:i4>0</vt:i4>
      </vt:variant>
      <vt:variant>
        <vt:i4>5</vt:i4>
      </vt:variant>
      <vt:variant>
        <vt:lpwstr>http://www.colombiacompra.gov.co/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Simoneth Suarez Gutierrez</dc:creator>
  <cp:keywords/>
  <cp:lastModifiedBy>Damaris Montealegre Diaz</cp:lastModifiedBy>
  <cp:revision>22</cp:revision>
  <dcterms:created xsi:type="dcterms:W3CDTF">2019-06-07T14:05:00Z</dcterms:created>
  <dcterms:modified xsi:type="dcterms:W3CDTF">2019-06-07T16:08:00Z</dcterms:modified>
</cp:coreProperties>
</file>